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FA" w:rsidRDefault="0019220B">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T.C.</w:t>
      </w: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İSTANBUL VALİLİĞİ</w:t>
      </w:r>
      <w:r>
        <w:rPr>
          <w:rFonts w:ascii="Times New Roman" w:hAnsi="Times New Roman"/>
          <w:b/>
          <w:sz w:val="24"/>
          <w:szCs w:val="24"/>
        </w:rPr>
        <w:br/>
      </w:r>
      <w:r>
        <w:rPr>
          <w:rFonts w:ascii="Times New Roman" w:hAnsi="Times New Roman"/>
          <w:b/>
          <w:sz w:val="24"/>
          <w:szCs w:val="24"/>
        </w:rPr>
        <w:t>İL MİLLİ EĞİTİM MÜDÜRLÜĞÜ</w:t>
      </w:r>
      <w:r>
        <w:rPr>
          <w:rFonts w:ascii="Times New Roman" w:hAnsi="Times New Roman"/>
          <w:b/>
          <w:sz w:val="24"/>
          <w:szCs w:val="24"/>
        </w:rPr>
        <w:br/>
      </w:r>
      <w:r>
        <w:rPr>
          <w:rFonts w:ascii="Times New Roman" w:hAnsi="Times New Roman"/>
          <w:b/>
          <w:sz w:val="24"/>
          <w:szCs w:val="24"/>
        </w:rPr>
        <w:t>2017-2018 EĞİTİM-ÖĞRETİM YILI</w:t>
      </w:r>
      <w:r>
        <w:rPr>
          <w:rFonts w:ascii="Times New Roman" w:hAnsi="Times New Roman"/>
          <w:b/>
          <w:sz w:val="24"/>
          <w:szCs w:val="24"/>
        </w:rPr>
        <w:br/>
      </w:r>
      <w:r>
        <w:rPr>
          <w:rFonts w:ascii="Times New Roman" w:hAnsi="Times New Roman"/>
          <w:b/>
          <w:sz w:val="24"/>
          <w:szCs w:val="24"/>
        </w:rPr>
        <w:t>EĞİTİM ORTAMLARINDA UYUŞTURUCU KULLANIMI VE BAĞIMLILIK İLE MÜCADELE</w:t>
      </w: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 xml:space="preserve"> İL EYLEM PLANI</w:t>
      </w:r>
    </w:p>
    <w:p w:rsidR="000964FA" w:rsidRDefault="000964FA">
      <w:pPr>
        <w:spacing w:after="0" w:line="240" w:lineRule="auto"/>
        <w:jc w:val="center"/>
        <w:rPr>
          <w:rFonts w:ascii="Times New Roman" w:hAnsi="Times New Roman"/>
          <w:b/>
          <w:sz w:val="24"/>
          <w:szCs w:val="24"/>
        </w:rPr>
      </w:pPr>
    </w:p>
    <w:tbl>
      <w:tblPr>
        <w:tblW w:w="14314" w:type="dxa"/>
        <w:tblCellMar>
          <w:left w:w="10" w:type="dxa"/>
          <w:right w:w="10" w:type="dxa"/>
        </w:tblCellMar>
        <w:tblLook w:val="0000" w:firstRow="0" w:lastRow="0" w:firstColumn="0" w:lastColumn="0" w:noHBand="0" w:noVBand="0"/>
      </w:tblPr>
      <w:tblGrid>
        <w:gridCol w:w="790"/>
        <w:gridCol w:w="7324"/>
        <w:gridCol w:w="1430"/>
        <w:gridCol w:w="2097"/>
        <w:gridCol w:w="2673"/>
      </w:tblGrid>
      <w:tr w:rsidR="000964FA">
        <w:tblPrEx>
          <w:tblCellMar>
            <w:top w:w="0" w:type="dxa"/>
            <w:bottom w:w="0" w:type="dxa"/>
          </w:tblCellMar>
        </w:tblPrEx>
        <w:trPr>
          <w:trHeight w:val="592"/>
        </w:trPr>
        <w:tc>
          <w:tcPr>
            <w:tcW w:w="79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SIRA</w:t>
            </w:r>
          </w:p>
        </w:tc>
        <w:tc>
          <w:tcPr>
            <w:tcW w:w="7324"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rsidR="000964FA" w:rsidRDefault="0019220B">
            <w:pPr>
              <w:spacing w:after="0" w:line="240" w:lineRule="auto"/>
              <w:rPr>
                <w:rFonts w:ascii="Times New Roman" w:hAnsi="Times New Roman"/>
                <w:b/>
                <w:sz w:val="24"/>
                <w:szCs w:val="24"/>
              </w:rPr>
            </w:pPr>
            <w:r>
              <w:rPr>
                <w:rFonts w:ascii="Times New Roman" w:hAnsi="Times New Roman"/>
                <w:b/>
                <w:sz w:val="24"/>
                <w:szCs w:val="24"/>
              </w:rPr>
              <w:t xml:space="preserve">FAALİYETİN </w:t>
            </w:r>
            <w:r>
              <w:rPr>
                <w:rFonts w:ascii="Times New Roman" w:hAnsi="Times New Roman"/>
                <w:b/>
                <w:sz w:val="24"/>
                <w:szCs w:val="24"/>
              </w:rPr>
              <w:t>KONUSU</w:t>
            </w:r>
          </w:p>
        </w:tc>
        <w:tc>
          <w:tcPr>
            <w:tcW w:w="1430"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TARİH</w:t>
            </w:r>
          </w:p>
        </w:tc>
        <w:tc>
          <w:tcPr>
            <w:tcW w:w="2097"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FAALİYETİ YÜRÜTECEK GÖREVLİLER</w:t>
            </w:r>
          </w:p>
        </w:tc>
        <w:tc>
          <w:tcPr>
            <w:tcW w:w="2673" w:type="dxa"/>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tcPr>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İŞBİRLİĞİ YAPILACAK KURUM KURULUŞLAR</w:t>
            </w:r>
          </w:p>
        </w:tc>
      </w:tr>
      <w:tr w:rsidR="000964FA">
        <w:tblPrEx>
          <w:tblCellMar>
            <w:top w:w="0" w:type="dxa"/>
            <w:bottom w:w="0" w:type="dxa"/>
          </w:tblCellMar>
        </w:tblPrEx>
        <w:trPr>
          <w:trHeight w:val="898"/>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rPr>
                <w:rFonts w:ascii="Times New Roman" w:hAnsi="Times New Roman"/>
                <w:sz w:val="24"/>
                <w:szCs w:val="24"/>
              </w:rPr>
            </w:pPr>
            <w:r>
              <w:rPr>
                <w:rFonts w:ascii="Times New Roman" w:hAnsi="Times New Roman"/>
                <w:sz w:val="24"/>
                <w:szCs w:val="24"/>
              </w:rPr>
              <w:t xml:space="preserve">İl/İlçe Yürütme kurullarının oluşturulması ve ilk toplantının yapılması, </w:t>
            </w:r>
          </w:p>
          <w:p w:rsidR="000964FA" w:rsidRDefault="0019220B">
            <w:pPr>
              <w:spacing w:after="0" w:line="240" w:lineRule="auto"/>
            </w:pPr>
            <w:r>
              <w:rPr>
                <w:rFonts w:ascii="Times New Roman" w:hAnsi="Times New Roman"/>
                <w:sz w:val="24"/>
                <w:szCs w:val="24"/>
              </w:rPr>
              <w:t xml:space="preserve"> İzleme ve değerlendirme sisteminin oluşturulması, il eylem planının oluşturulması</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EYLÜL</w:t>
            </w:r>
          </w:p>
          <w:p w:rsidR="000964FA" w:rsidRDefault="0019220B">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EKİM</w:t>
            </w:r>
          </w:p>
          <w:p w:rsidR="000964FA" w:rsidRDefault="000964FA">
            <w:pPr>
              <w:spacing w:after="0" w:line="240" w:lineRule="auto"/>
              <w:jc w:val="center"/>
              <w:rPr>
                <w:rFonts w:ascii="Times New Roman" w:hAnsi="Times New Roman"/>
                <w:b/>
                <w:sz w:val="24"/>
                <w:szCs w:val="24"/>
              </w:rPr>
            </w:pP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pPr>
            <w:r>
              <w:rPr>
                <w:rFonts w:ascii="Times New Roman" w:hAnsi="Times New Roman"/>
                <w:color w:val="000000"/>
                <w:sz w:val="24"/>
                <w:szCs w:val="24"/>
              </w:rPr>
              <w:t>İl/</w:t>
            </w:r>
            <w:r>
              <w:rPr>
                <w:rFonts w:ascii="Times New Roman" w:hAnsi="Times New Roman"/>
                <w:color w:val="000000"/>
                <w:sz w:val="24"/>
                <w:szCs w:val="24"/>
              </w:rPr>
              <w:t>İlçe MEM yönetimi</w:t>
            </w:r>
            <w:r>
              <w:rPr>
                <w:rFonts w:ascii="Times New Roman" w:hAnsi="Times New Roman"/>
                <w:color w:val="000000"/>
                <w:sz w:val="24"/>
                <w:szCs w:val="24"/>
              </w:rPr>
              <w:br/>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İL-İLÇE MEM</w:t>
            </w:r>
          </w:p>
        </w:tc>
      </w:tr>
      <w:tr w:rsidR="000964FA">
        <w:tblPrEx>
          <w:tblCellMar>
            <w:top w:w="0" w:type="dxa"/>
            <w:bottom w:w="0" w:type="dxa"/>
          </w:tblCellMar>
        </w:tblPrEx>
        <w:trPr>
          <w:trHeight w:val="811"/>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pPr>
            <w:r>
              <w:rPr>
                <w:rFonts w:ascii="Times New Roman" w:hAnsi="Times New Roman"/>
                <w:color w:val="000000"/>
                <w:sz w:val="24"/>
                <w:szCs w:val="24"/>
              </w:rPr>
              <w:t>Eğitim ortamında/ortamlarında uyuşturucu kullanımı ve bağımlılık ile mücadele okul komisyonun kurulması</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bCs/>
                <w:color w:val="000000"/>
                <w:sz w:val="24"/>
                <w:szCs w:val="24"/>
              </w:rPr>
            </w:pPr>
          </w:p>
          <w:p w:rsidR="000964FA" w:rsidRDefault="0019220B">
            <w:pPr>
              <w:spacing w:after="0" w:line="240" w:lineRule="auto"/>
              <w:jc w:val="center"/>
            </w:pPr>
            <w:r>
              <w:rPr>
                <w:rFonts w:ascii="Times New Roman" w:hAnsi="Times New Roman"/>
                <w:b/>
                <w:bCs/>
                <w:color w:val="000000"/>
                <w:sz w:val="24"/>
                <w:szCs w:val="24"/>
              </w:rPr>
              <w:t>EKİM</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sz w:val="24"/>
                <w:szCs w:val="24"/>
              </w:rPr>
            </w:pPr>
          </w:p>
          <w:p w:rsidR="000964FA" w:rsidRDefault="0019220B">
            <w:pPr>
              <w:spacing w:after="0" w:line="240" w:lineRule="auto"/>
              <w:jc w:val="center"/>
            </w:pPr>
            <w:r>
              <w:rPr>
                <w:rFonts w:ascii="Times New Roman" w:hAnsi="Times New Roman"/>
                <w:color w:val="000000"/>
                <w:sz w:val="24"/>
                <w:szCs w:val="24"/>
              </w:rPr>
              <w:t>Okul Yönetimi</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İL-İLÇE MEM</w:t>
            </w:r>
          </w:p>
        </w:tc>
      </w:tr>
      <w:tr w:rsidR="000964FA">
        <w:tblPrEx>
          <w:tblCellMar>
            <w:top w:w="0" w:type="dxa"/>
            <w:bottom w:w="0" w:type="dxa"/>
          </w:tblCellMar>
        </w:tblPrEx>
        <w:trPr>
          <w:trHeight w:val="1139"/>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pPr>
            <w:r>
              <w:rPr>
                <w:rFonts w:ascii="Times New Roman" w:hAnsi="Times New Roman"/>
                <w:color w:val="000000"/>
                <w:sz w:val="24"/>
                <w:szCs w:val="24"/>
              </w:rPr>
              <w:t xml:space="preserve">Eğitim ortamlarında uyuşturucu kullanımı ve bağımlılık ile mücadelede 2014/20 </w:t>
            </w:r>
            <w:r>
              <w:rPr>
                <w:rFonts w:ascii="Times New Roman" w:hAnsi="Times New Roman"/>
                <w:color w:val="000000"/>
                <w:sz w:val="24"/>
                <w:szCs w:val="24"/>
              </w:rPr>
              <w:t>sayılı genelge doğrultusunda “Eğitim Ortamlarında Uyuşturucu Kullanımı Ve Bağımlılık İle Mücadele Okul Eylem Planı”nın hazırlanması</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bCs/>
                <w:color w:val="000000"/>
                <w:sz w:val="24"/>
                <w:szCs w:val="24"/>
              </w:rPr>
            </w:pPr>
          </w:p>
          <w:p w:rsidR="000964FA" w:rsidRDefault="0019220B">
            <w:pPr>
              <w:spacing w:after="0" w:line="240" w:lineRule="auto"/>
              <w:jc w:val="center"/>
            </w:pPr>
            <w:r>
              <w:rPr>
                <w:rFonts w:ascii="Times New Roman" w:hAnsi="Times New Roman"/>
                <w:b/>
                <w:bCs/>
                <w:color w:val="000000"/>
                <w:sz w:val="24"/>
                <w:szCs w:val="24"/>
              </w:rPr>
              <w:t>EKİM</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sz w:val="24"/>
                <w:szCs w:val="24"/>
              </w:rPr>
            </w:pPr>
          </w:p>
          <w:p w:rsidR="000964FA" w:rsidRDefault="0019220B">
            <w:pPr>
              <w:autoSpaceDE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Okul Yönetimi ve Komisyonu</w:t>
            </w:r>
          </w:p>
          <w:p w:rsidR="000964FA" w:rsidRDefault="000964FA">
            <w:pPr>
              <w:spacing w:after="0" w:line="240" w:lineRule="auto"/>
              <w:jc w:val="both"/>
              <w:rPr>
                <w:rFonts w:ascii="Times New Roman" w:hAnsi="Times New Roman"/>
                <w:sz w:val="24"/>
                <w:szCs w:val="24"/>
              </w:rPr>
            </w:pP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İL-İLÇE MEM</w:t>
            </w:r>
          </w:p>
        </w:tc>
      </w:tr>
      <w:tr w:rsidR="000964FA">
        <w:tblPrEx>
          <w:tblCellMar>
            <w:top w:w="0" w:type="dxa"/>
            <w:bottom w:w="0" w:type="dxa"/>
          </w:tblCellMar>
        </w:tblPrEx>
        <w:trPr>
          <w:trHeight w:val="679"/>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rPr>
                <w:rFonts w:ascii="Times New Roman" w:hAnsi="Times New Roman"/>
                <w:sz w:val="24"/>
                <w:szCs w:val="24"/>
              </w:rPr>
            </w:pPr>
            <w:r>
              <w:rPr>
                <w:rFonts w:ascii="Times New Roman" w:hAnsi="Times New Roman"/>
                <w:sz w:val="24"/>
                <w:szCs w:val="24"/>
              </w:rPr>
              <w:t>Okul, çevre ve ailedeki risk faktörlerinin belirlenmesi,</w:t>
            </w:r>
          </w:p>
          <w:p w:rsidR="000964FA" w:rsidRDefault="0019220B">
            <w:pPr>
              <w:spacing w:after="0" w:line="240" w:lineRule="auto"/>
            </w:pPr>
            <w:r>
              <w:rPr>
                <w:rFonts w:ascii="Times New Roman" w:hAnsi="Times New Roman"/>
                <w:sz w:val="24"/>
                <w:szCs w:val="24"/>
              </w:rPr>
              <w:t>Risk faktörleri</w:t>
            </w:r>
            <w:r>
              <w:rPr>
                <w:rFonts w:ascii="Times New Roman" w:hAnsi="Times New Roman"/>
                <w:sz w:val="24"/>
                <w:szCs w:val="24"/>
              </w:rPr>
              <w:t xml:space="preserve"> olarak öncelikli olanların belirlenmesi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bCs/>
                <w:color w:val="000000"/>
                <w:sz w:val="24"/>
                <w:szCs w:val="24"/>
              </w:rPr>
            </w:pPr>
          </w:p>
          <w:p w:rsidR="000964FA" w:rsidRDefault="0019220B">
            <w:pPr>
              <w:spacing w:after="0" w:line="240" w:lineRule="auto"/>
              <w:jc w:val="center"/>
            </w:pPr>
            <w:r>
              <w:rPr>
                <w:rFonts w:ascii="Times New Roman" w:hAnsi="Times New Roman"/>
                <w:b/>
                <w:bCs/>
                <w:color w:val="000000"/>
                <w:sz w:val="24"/>
                <w:szCs w:val="24"/>
              </w:rPr>
              <w:t>EKİM</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autoSpaceDE w:val="0"/>
              <w:spacing w:after="0" w:line="240" w:lineRule="auto"/>
              <w:jc w:val="center"/>
            </w:pPr>
            <w:r>
              <w:rPr>
                <w:rFonts w:ascii="Times New Roman" w:hAnsi="Times New Roman"/>
                <w:color w:val="000000"/>
                <w:sz w:val="24"/>
                <w:szCs w:val="24"/>
              </w:rPr>
              <w:t>Okul Yönetimi ve Komisyonu</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İL-İLÇE MEM</w:t>
            </w:r>
          </w:p>
        </w:tc>
      </w:tr>
      <w:tr w:rsidR="000964FA">
        <w:tblPrEx>
          <w:tblCellMar>
            <w:top w:w="0" w:type="dxa"/>
            <w:bottom w:w="0" w:type="dxa"/>
          </w:tblCellMar>
        </w:tblPrEx>
        <w:trPr>
          <w:trHeight w:val="1292"/>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spacing w:after="0" w:line="240" w:lineRule="auto"/>
            </w:pPr>
            <w:r>
              <w:rPr>
                <w:rFonts w:ascii="Times New Roman" w:hAnsi="Times New Roman"/>
                <w:sz w:val="24"/>
                <w:szCs w:val="24"/>
              </w:rPr>
              <w:t>Okul Personeline Risk Faktörleri ve Bağımlılık Yapıcı Maddeler ile İlgili Seminer Verilmesi</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0964FA">
            <w:pPr>
              <w:spacing w:after="0" w:line="240" w:lineRule="auto"/>
              <w:jc w:val="center"/>
              <w:rPr>
                <w:rFonts w:ascii="Times New Roman" w:hAnsi="Times New Roman"/>
                <w:b/>
                <w:bCs/>
                <w:color w:val="000000"/>
                <w:sz w:val="24"/>
                <w:szCs w:val="24"/>
              </w:rPr>
            </w:pPr>
          </w:p>
          <w:p w:rsidR="000964FA" w:rsidRDefault="0019220B">
            <w:pPr>
              <w:spacing w:after="0" w:line="240" w:lineRule="auto"/>
              <w:jc w:val="center"/>
            </w:pPr>
            <w:r>
              <w:rPr>
                <w:rFonts w:ascii="Times New Roman" w:hAnsi="Times New Roman"/>
                <w:b/>
                <w:bCs/>
                <w:color w:val="000000"/>
                <w:sz w:val="24"/>
                <w:szCs w:val="24"/>
              </w:rPr>
              <w:t>KASIM</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Rehberlik Öğretmenleri</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b/>
                <w:szCs w:val="24"/>
              </w:rPr>
            </w:pPr>
            <w:r>
              <w:rPr>
                <w:rFonts w:ascii="Times New Roman" w:hAnsi="Times New Roman"/>
                <w:b/>
                <w:szCs w:val="24"/>
              </w:rPr>
              <w:t>İL-İLÇE MEM,</w:t>
            </w:r>
          </w:p>
          <w:p w:rsidR="000964FA" w:rsidRDefault="0019220B">
            <w:pPr>
              <w:spacing w:after="0" w:line="240" w:lineRule="auto"/>
              <w:jc w:val="center"/>
              <w:rPr>
                <w:rFonts w:ascii="Times New Roman" w:hAnsi="Times New Roman"/>
                <w:b/>
                <w:szCs w:val="24"/>
              </w:rPr>
            </w:pPr>
            <w:r>
              <w:rPr>
                <w:rFonts w:ascii="Times New Roman" w:hAnsi="Times New Roman"/>
                <w:b/>
                <w:szCs w:val="24"/>
              </w:rPr>
              <w:t>İl Halk Sağlığı Müd.,</w:t>
            </w:r>
          </w:p>
          <w:p w:rsidR="000964FA" w:rsidRDefault="0019220B">
            <w:pPr>
              <w:spacing w:after="0" w:line="240" w:lineRule="auto"/>
              <w:jc w:val="center"/>
              <w:rPr>
                <w:rFonts w:ascii="Times New Roman" w:hAnsi="Times New Roman"/>
                <w:b/>
                <w:szCs w:val="24"/>
              </w:rPr>
            </w:pPr>
            <w:r>
              <w:rPr>
                <w:rFonts w:ascii="Times New Roman" w:hAnsi="Times New Roman"/>
                <w:b/>
                <w:szCs w:val="24"/>
              </w:rPr>
              <w:t>ASPM(Aile ve Sosyal Poltikalar İl Müd.),</w:t>
            </w:r>
          </w:p>
          <w:p w:rsidR="000964FA" w:rsidRDefault="0019220B">
            <w:pPr>
              <w:spacing w:after="0" w:line="240" w:lineRule="auto"/>
              <w:jc w:val="center"/>
              <w:rPr>
                <w:rFonts w:ascii="Times New Roman" w:hAnsi="Times New Roman"/>
                <w:b/>
                <w:szCs w:val="24"/>
              </w:rPr>
            </w:pPr>
            <w:r>
              <w:rPr>
                <w:rFonts w:ascii="Times New Roman" w:hAnsi="Times New Roman"/>
                <w:b/>
                <w:szCs w:val="24"/>
              </w:rPr>
              <w:t>İl Emniyet Müdürlüğü,</w:t>
            </w:r>
          </w:p>
          <w:p w:rsidR="000964FA" w:rsidRDefault="0019220B">
            <w:pPr>
              <w:spacing w:after="0" w:line="240" w:lineRule="auto"/>
              <w:jc w:val="center"/>
            </w:pPr>
            <w:r>
              <w:rPr>
                <w:rFonts w:ascii="Times New Roman" w:hAnsi="Times New Roman"/>
                <w:b/>
                <w:szCs w:val="24"/>
              </w:rPr>
              <w:t>YEŞİLAY</w:t>
            </w:r>
          </w:p>
        </w:tc>
      </w:tr>
      <w:tr w:rsidR="000964FA">
        <w:tblPrEx>
          <w:tblCellMar>
            <w:top w:w="0" w:type="dxa"/>
            <w:bottom w:w="0" w:type="dxa"/>
          </w:tblCellMar>
        </w:tblPrEx>
        <w:trPr>
          <w:trHeight w:val="1512"/>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rPr>
                <w:rFonts w:ascii="Times New Roman" w:hAnsi="Times New Roman"/>
                <w:sz w:val="24"/>
                <w:szCs w:val="24"/>
              </w:rPr>
            </w:pPr>
          </w:p>
          <w:p w:rsidR="000964FA" w:rsidRDefault="000964FA">
            <w:pPr>
              <w:spacing w:after="0" w:line="240" w:lineRule="auto"/>
              <w:rPr>
                <w:rFonts w:ascii="Times New Roman" w:hAnsi="Times New Roman"/>
                <w:sz w:val="24"/>
                <w:szCs w:val="24"/>
              </w:rPr>
            </w:pPr>
          </w:p>
          <w:p w:rsidR="000964FA" w:rsidRDefault="0019220B">
            <w:pPr>
              <w:spacing w:after="0" w:line="240" w:lineRule="auto"/>
              <w:rPr>
                <w:rFonts w:ascii="Times New Roman" w:hAnsi="Times New Roman"/>
                <w:sz w:val="24"/>
                <w:szCs w:val="24"/>
              </w:rPr>
            </w:pPr>
            <w:r>
              <w:rPr>
                <w:rFonts w:ascii="Times New Roman" w:hAnsi="Times New Roman"/>
                <w:sz w:val="24"/>
                <w:szCs w:val="24"/>
              </w:rPr>
              <w:t>Bağımlılık Yapıcı Maddeler ve Bağımlılık Konusunda Öğrencilere Seminer Verilmesi</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ARALIK</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sz w:val="24"/>
                <w:szCs w:val="24"/>
              </w:rPr>
            </w:pPr>
          </w:p>
          <w:p w:rsidR="000964FA" w:rsidRDefault="000964FA">
            <w:pPr>
              <w:spacing w:after="0" w:line="240" w:lineRule="auto"/>
              <w:jc w:val="center"/>
              <w:rPr>
                <w:rFonts w:ascii="Times New Roman" w:hAnsi="Times New Roman"/>
                <w:sz w:val="24"/>
                <w:szCs w:val="24"/>
              </w:rPr>
            </w:pP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Rehberlik Öğretmenleri</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b/>
                <w:szCs w:val="24"/>
              </w:rPr>
            </w:pPr>
            <w:r>
              <w:rPr>
                <w:rFonts w:ascii="Times New Roman" w:hAnsi="Times New Roman"/>
                <w:b/>
                <w:szCs w:val="24"/>
              </w:rPr>
              <w:t>İL-İLÇE MEM,</w:t>
            </w:r>
          </w:p>
          <w:p w:rsidR="000964FA" w:rsidRDefault="0019220B">
            <w:pPr>
              <w:spacing w:after="0" w:line="240" w:lineRule="auto"/>
              <w:jc w:val="center"/>
              <w:rPr>
                <w:rFonts w:ascii="Times New Roman" w:hAnsi="Times New Roman"/>
                <w:b/>
                <w:szCs w:val="24"/>
              </w:rPr>
            </w:pPr>
            <w:r>
              <w:rPr>
                <w:rFonts w:ascii="Times New Roman" w:hAnsi="Times New Roman"/>
                <w:b/>
                <w:szCs w:val="24"/>
              </w:rPr>
              <w:t>İl Halk Sağlığı Müd.,</w:t>
            </w:r>
          </w:p>
          <w:p w:rsidR="000964FA" w:rsidRDefault="0019220B">
            <w:pPr>
              <w:spacing w:after="0" w:line="240" w:lineRule="auto"/>
              <w:jc w:val="center"/>
              <w:rPr>
                <w:rFonts w:ascii="Times New Roman" w:hAnsi="Times New Roman"/>
                <w:b/>
                <w:szCs w:val="24"/>
              </w:rPr>
            </w:pPr>
            <w:r>
              <w:rPr>
                <w:rFonts w:ascii="Times New Roman" w:hAnsi="Times New Roman"/>
                <w:b/>
                <w:szCs w:val="24"/>
              </w:rPr>
              <w:t xml:space="preserve">ASPM(Aile ve Sosyal </w:t>
            </w:r>
            <w:r>
              <w:rPr>
                <w:rFonts w:ascii="Times New Roman" w:hAnsi="Times New Roman"/>
                <w:b/>
                <w:szCs w:val="24"/>
              </w:rPr>
              <w:t>Poltikalar İl Müd.),</w:t>
            </w:r>
          </w:p>
          <w:p w:rsidR="000964FA" w:rsidRDefault="0019220B">
            <w:pPr>
              <w:spacing w:after="0" w:line="240" w:lineRule="auto"/>
              <w:jc w:val="center"/>
              <w:rPr>
                <w:rFonts w:ascii="Times New Roman" w:hAnsi="Times New Roman"/>
                <w:b/>
                <w:szCs w:val="24"/>
              </w:rPr>
            </w:pPr>
            <w:r>
              <w:rPr>
                <w:rFonts w:ascii="Times New Roman" w:hAnsi="Times New Roman"/>
                <w:b/>
                <w:szCs w:val="24"/>
              </w:rPr>
              <w:t>İl Emniyet Müdürlüğü,</w:t>
            </w:r>
          </w:p>
          <w:p w:rsidR="000964FA" w:rsidRDefault="0019220B">
            <w:pPr>
              <w:spacing w:after="0" w:line="240" w:lineRule="auto"/>
              <w:jc w:val="center"/>
            </w:pPr>
            <w:r>
              <w:rPr>
                <w:rFonts w:ascii="Times New Roman" w:hAnsi="Times New Roman"/>
                <w:b/>
                <w:szCs w:val="24"/>
              </w:rPr>
              <w:t>YEŞİLAY</w:t>
            </w:r>
          </w:p>
        </w:tc>
      </w:tr>
      <w:tr w:rsidR="000964FA">
        <w:tblPrEx>
          <w:tblCellMar>
            <w:top w:w="0" w:type="dxa"/>
            <w:bottom w:w="0" w:type="dxa"/>
          </w:tblCellMar>
        </w:tblPrEx>
        <w:trPr>
          <w:trHeight w:val="1438"/>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rPr>
                <w:rFonts w:ascii="Times New Roman" w:hAnsi="Times New Roman"/>
                <w:sz w:val="24"/>
                <w:szCs w:val="24"/>
              </w:rPr>
            </w:pPr>
          </w:p>
          <w:p w:rsidR="000964FA" w:rsidRDefault="0019220B">
            <w:pPr>
              <w:spacing w:after="0" w:line="240" w:lineRule="auto"/>
              <w:rPr>
                <w:rFonts w:ascii="Times New Roman" w:hAnsi="Times New Roman"/>
                <w:sz w:val="24"/>
                <w:szCs w:val="24"/>
              </w:rPr>
            </w:pPr>
            <w:r>
              <w:rPr>
                <w:rFonts w:ascii="Times New Roman" w:hAnsi="Times New Roman"/>
                <w:sz w:val="24"/>
                <w:szCs w:val="24"/>
              </w:rPr>
              <w:t>Bağımlılık Yapıcı Maddeler, Bağımlılık ve Risk Faktörleri Konusunda velilerin bilgilendirilmesi</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ARALIK</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sz w:val="24"/>
                <w:szCs w:val="24"/>
              </w:rPr>
            </w:pPr>
          </w:p>
          <w:p w:rsidR="000964FA" w:rsidRDefault="000964FA">
            <w:pPr>
              <w:spacing w:after="0" w:line="240" w:lineRule="auto"/>
              <w:jc w:val="center"/>
              <w:rPr>
                <w:rFonts w:ascii="Times New Roman" w:hAnsi="Times New Roman"/>
                <w:sz w:val="24"/>
                <w:szCs w:val="24"/>
              </w:rPr>
            </w:pP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Rehberlik Öğretmenleri</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b/>
                <w:szCs w:val="24"/>
              </w:rPr>
            </w:pPr>
            <w:r>
              <w:rPr>
                <w:rFonts w:ascii="Times New Roman" w:hAnsi="Times New Roman"/>
                <w:b/>
                <w:szCs w:val="24"/>
              </w:rPr>
              <w:t>İL-İLÇE MEM,</w:t>
            </w:r>
          </w:p>
          <w:p w:rsidR="000964FA" w:rsidRDefault="0019220B">
            <w:pPr>
              <w:spacing w:after="0" w:line="240" w:lineRule="auto"/>
              <w:jc w:val="center"/>
              <w:rPr>
                <w:rFonts w:ascii="Times New Roman" w:hAnsi="Times New Roman"/>
                <w:b/>
                <w:szCs w:val="24"/>
              </w:rPr>
            </w:pPr>
            <w:r>
              <w:rPr>
                <w:rFonts w:ascii="Times New Roman" w:hAnsi="Times New Roman"/>
                <w:b/>
                <w:szCs w:val="24"/>
              </w:rPr>
              <w:t>İl Halk Sağlığı Müd.,</w:t>
            </w:r>
          </w:p>
          <w:p w:rsidR="000964FA" w:rsidRDefault="0019220B">
            <w:pPr>
              <w:spacing w:after="0" w:line="240" w:lineRule="auto"/>
              <w:jc w:val="center"/>
              <w:rPr>
                <w:rFonts w:ascii="Times New Roman" w:hAnsi="Times New Roman"/>
                <w:b/>
                <w:szCs w:val="24"/>
              </w:rPr>
            </w:pPr>
            <w:r>
              <w:rPr>
                <w:rFonts w:ascii="Times New Roman" w:hAnsi="Times New Roman"/>
                <w:b/>
                <w:szCs w:val="24"/>
              </w:rPr>
              <w:t xml:space="preserve">ASPM(Aile ve Sosyal </w:t>
            </w:r>
            <w:r>
              <w:rPr>
                <w:rFonts w:ascii="Times New Roman" w:hAnsi="Times New Roman"/>
                <w:b/>
                <w:szCs w:val="24"/>
              </w:rPr>
              <w:t>Poltikalar İl Müd.),</w:t>
            </w:r>
          </w:p>
          <w:p w:rsidR="000964FA" w:rsidRDefault="0019220B">
            <w:pPr>
              <w:spacing w:after="0" w:line="240" w:lineRule="auto"/>
              <w:jc w:val="center"/>
              <w:rPr>
                <w:rFonts w:ascii="Times New Roman" w:hAnsi="Times New Roman"/>
                <w:b/>
                <w:szCs w:val="24"/>
              </w:rPr>
            </w:pPr>
            <w:r>
              <w:rPr>
                <w:rFonts w:ascii="Times New Roman" w:hAnsi="Times New Roman"/>
                <w:b/>
                <w:szCs w:val="24"/>
              </w:rPr>
              <w:t>İl Emniyet Müdürlüğü,</w:t>
            </w:r>
          </w:p>
          <w:p w:rsidR="000964FA" w:rsidRDefault="0019220B">
            <w:pPr>
              <w:spacing w:after="0" w:line="240" w:lineRule="auto"/>
              <w:jc w:val="center"/>
            </w:pPr>
            <w:r>
              <w:rPr>
                <w:rFonts w:ascii="Times New Roman" w:hAnsi="Times New Roman"/>
                <w:b/>
                <w:szCs w:val="24"/>
              </w:rPr>
              <w:t>YEŞİLAY</w:t>
            </w:r>
          </w:p>
        </w:tc>
      </w:tr>
      <w:tr w:rsidR="000964FA">
        <w:tblPrEx>
          <w:tblCellMar>
            <w:top w:w="0" w:type="dxa"/>
            <w:bottom w:w="0" w:type="dxa"/>
          </w:tblCellMar>
        </w:tblPrEx>
        <w:trPr>
          <w:trHeight w:val="726"/>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rPr>
                <w:rFonts w:ascii="Times New Roman" w:hAnsi="Times New Roman"/>
                <w:sz w:val="24"/>
                <w:szCs w:val="24"/>
              </w:rPr>
            </w:pPr>
            <w:r>
              <w:rPr>
                <w:rFonts w:ascii="Times New Roman" w:hAnsi="Times New Roman"/>
                <w:sz w:val="24"/>
                <w:szCs w:val="24"/>
              </w:rPr>
              <w:t>Aile İçi İletişimi Güçlendirmek İçin “Aile İçi İletişim” Konulu Seminer Düzenlenmesi</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OCAK</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Rehberlik Öğretmenleri</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tc>
      </w:tr>
      <w:tr w:rsidR="000964FA">
        <w:tblPrEx>
          <w:tblCellMar>
            <w:top w:w="0" w:type="dxa"/>
            <w:bottom w:w="0" w:type="dxa"/>
          </w:tblCellMar>
        </w:tblPrEx>
        <w:trPr>
          <w:trHeight w:val="1206"/>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rPr>
                <w:rFonts w:ascii="Times New Roman" w:hAnsi="Times New Roman"/>
                <w:sz w:val="24"/>
                <w:szCs w:val="24"/>
              </w:rPr>
            </w:pPr>
          </w:p>
          <w:p w:rsidR="000964FA" w:rsidRDefault="0019220B">
            <w:pPr>
              <w:spacing w:after="0" w:line="240" w:lineRule="auto"/>
              <w:rPr>
                <w:rFonts w:ascii="Times New Roman" w:hAnsi="Times New Roman"/>
                <w:sz w:val="24"/>
                <w:szCs w:val="24"/>
              </w:rPr>
            </w:pPr>
            <w:r>
              <w:rPr>
                <w:rFonts w:ascii="Times New Roman" w:hAnsi="Times New Roman"/>
                <w:sz w:val="24"/>
                <w:szCs w:val="24"/>
              </w:rPr>
              <w:t xml:space="preserve">Öğrencilerin Başarısızlık Nedenlerinin Tespit Edilmesi ve Gerekli Önleme </w:t>
            </w:r>
            <w:r>
              <w:rPr>
                <w:rFonts w:ascii="Times New Roman" w:hAnsi="Times New Roman"/>
                <w:sz w:val="24"/>
                <w:szCs w:val="24"/>
              </w:rPr>
              <w:t>Çalışmalarının Yapılması</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ŞUBAT</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Sınıf Rehber Öğretmenleri</w:t>
            </w: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Rehber Öğretmenleri</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tc>
      </w:tr>
      <w:tr w:rsidR="000964FA">
        <w:tblPrEx>
          <w:tblCellMar>
            <w:top w:w="0" w:type="dxa"/>
            <w:bottom w:w="0" w:type="dxa"/>
          </w:tblCellMar>
        </w:tblPrEx>
        <w:trPr>
          <w:trHeight w:val="894"/>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rPr>
                <w:rFonts w:ascii="Times New Roman" w:hAnsi="Times New Roman"/>
                <w:sz w:val="24"/>
                <w:szCs w:val="24"/>
              </w:rPr>
            </w:pPr>
            <w:r>
              <w:rPr>
                <w:rFonts w:ascii="Times New Roman" w:hAnsi="Times New Roman"/>
                <w:sz w:val="24"/>
                <w:szCs w:val="24"/>
              </w:rPr>
              <w:t>Yeşilay Haftası Kapsamında Okul Panosu Hazırlanması Ve Çeşitli Faaliyetlerin Yapılması</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MART</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İdaresi</w:t>
            </w: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Tüm Öğretmenler</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Türkiye Yeşilay Cemiyeti</w:t>
            </w:r>
          </w:p>
        </w:tc>
      </w:tr>
      <w:tr w:rsidR="000964FA">
        <w:tblPrEx>
          <w:tblCellMar>
            <w:top w:w="0" w:type="dxa"/>
            <w:bottom w:w="0" w:type="dxa"/>
          </w:tblCellMar>
        </w:tblPrEx>
        <w:trPr>
          <w:trHeight w:val="1104"/>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rPr>
                <w:rFonts w:ascii="Times New Roman" w:hAnsi="Times New Roman"/>
                <w:sz w:val="24"/>
                <w:szCs w:val="24"/>
              </w:rPr>
            </w:pPr>
            <w:r>
              <w:rPr>
                <w:rFonts w:ascii="Times New Roman" w:hAnsi="Times New Roman"/>
                <w:sz w:val="24"/>
                <w:szCs w:val="24"/>
              </w:rPr>
              <w:t xml:space="preserve">Öğrencinin </w:t>
            </w:r>
            <w:r>
              <w:rPr>
                <w:rFonts w:ascii="Times New Roman" w:hAnsi="Times New Roman"/>
                <w:sz w:val="24"/>
                <w:szCs w:val="24"/>
              </w:rPr>
              <w:t>stresle başa çıkma, çatışma çözme becerileri geliştirme etkili reddetme davranışı ‘Hayır Diyebilme!’ akran baskısına karşı koyma, “Problem Çözme ve Sorunlarla Baş Etme” öfke yönetimi… vb. konularda eğitimler verilerek yaşam becerilerinin geliştirilmesi</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MAR</w:t>
            </w:r>
            <w:r>
              <w:rPr>
                <w:rFonts w:ascii="Times New Roman" w:hAnsi="Times New Roman"/>
                <w:b/>
                <w:sz w:val="24"/>
                <w:szCs w:val="24"/>
              </w:rPr>
              <w:t>T</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Sınıf Rehber Öğretmenleri,</w:t>
            </w: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Rehber Öğretmenleri</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Rehberlik ve Araştırma Merkezleri</w:t>
            </w:r>
          </w:p>
        </w:tc>
      </w:tr>
      <w:tr w:rsidR="000964FA">
        <w:tblPrEx>
          <w:tblCellMar>
            <w:top w:w="0" w:type="dxa"/>
            <w:bottom w:w="0" w:type="dxa"/>
          </w:tblCellMar>
        </w:tblPrEx>
        <w:trPr>
          <w:trHeight w:val="1261"/>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rPr>
                <w:rFonts w:ascii="Times New Roman" w:hAnsi="Times New Roman"/>
                <w:sz w:val="24"/>
                <w:szCs w:val="24"/>
              </w:rPr>
            </w:pPr>
          </w:p>
          <w:p w:rsidR="000964FA" w:rsidRDefault="0019220B">
            <w:pPr>
              <w:spacing w:after="0" w:line="240" w:lineRule="auto"/>
              <w:rPr>
                <w:rFonts w:ascii="Times New Roman" w:hAnsi="Times New Roman"/>
                <w:sz w:val="24"/>
                <w:szCs w:val="24"/>
              </w:rPr>
            </w:pPr>
            <w:r>
              <w:rPr>
                <w:rFonts w:ascii="Times New Roman" w:hAnsi="Times New Roman"/>
                <w:sz w:val="24"/>
                <w:szCs w:val="24"/>
              </w:rPr>
              <w:t>Ergenlik döneminde yaşanan sorunların bağımlılığa etkisi konusunda velilerin bilgilendirilmesi</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NİSAN</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Sınıf Rehber Öğretmenleri</w:t>
            </w: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Rehber Öğretmenleri</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tc>
      </w:tr>
      <w:tr w:rsidR="000964FA">
        <w:tblPrEx>
          <w:tblCellMar>
            <w:top w:w="0" w:type="dxa"/>
            <w:bottom w:w="0" w:type="dxa"/>
          </w:tblCellMar>
        </w:tblPrEx>
        <w:trPr>
          <w:trHeight w:val="847"/>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rPr>
                <w:rFonts w:ascii="Times New Roman" w:hAnsi="Times New Roman"/>
                <w:sz w:val="24"/>
                <w:szCs w:val="24"/>
              </w:rPr>
            </w:pPr>
          </w:p>
          <w:p w:rsidR="000964FA" w:rsidRDefault="0019220B">
            <w:pPr>
              <w:spacing w:after="0" w:line="240" w:lineRule="auto"/>
              <w:rPr>
                <w:rFonts w:ascii="Times New Roman" w:hAnsi="Times New Roman"/>
                <w:sz w:val="24"/>
                <w:szCs w:val="24"/>
              </w:rPr>
            </w:pPr>
            <w:r>
              <w:rPr>
                <w:rFonts w:ascii="Times New Roman" w:hAnsi="Times New Roman"/>
                <w:sz w:val="24"/>
                <w:szCs w:val="24"/>
              </w:rPr>
              <w:t>Bağımlılık ve Zararları Konulu Yarışmalar Düzenlenmesi</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NİSAN</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Türkçe-Görsel Sanatlar Öğretmenleri</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pPr>
            <w:r>
              <w:rPr>
                <w:rFonts w:ascii="Times New Roman" w:hAnsi="Times New Roman"/>
                <w:b/>
                <w:szCs w:val="24"/>
              </w:rPr>
              <w:t>İL-İLÇE MEM</w:t>
            </w:r>
          </w:p>
        </w:tc>
      </w:tr>
      <w:tr w:rsidR="000964FA">
        <w:tblPrEx>
          <w:tblCellMar>
            <w:top w:w="0" w:type="dxa"/>
            <w:bottom w:w="0" w:type="dxa"/>
          </w:tblCellMar>
        </w:tblPrEx>
        <w:trPr>
          <w:trHeight w:val="988"/>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rPr>
                <w:rFonts w:ascii="Times New Roman" w:hAnsi="Times New Roman"/>
                <w:sz w:val="24"/>
                <w:szCs w:val="24"/>
              </w:rPr>
            </w:pPr>
            <w:r>
              <w:rPr>
                <w:rFonts w:ascii="Times New Roman" w:hAnsi="Times New Roman"/>
                <w:sz w:val="24"/>
                <w:szCs w:val="24"/>
              </w:rPr>
              <w:t>Güvenli internet Kullanımı Konusunda Öğrenci ve Velilerin Bilgilendirilmesi</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MAYIS</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Bilişim Teknolojileri Öğretmenleri,</w:t>
            </w: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 xml:space="preserve"> Okul Rehber </w:t>
            </w:r>
            <w:r>
              <w:rPr>
                <w:rFonts w:ascii="Times New Roman" w:hAnsi="Times New Roman"/>
                <w:sz w:val="24"/>
                <w:szCs w:val="24"/>
              </w:rPr>
              <w:t>Öğretmenleri</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b/>
                <w:szCs w:val="24"/>
              </w:rPr>
            </w:pPr>
            <w:r>
              <w:rPr>
                <w:rFonts w:ascii="Times New Roman" w:hAnsi="Times New Roman"/>
                <w:b/>
                <w:szCs w:val="24"/>
              </w:rPr>
              <w:t>İL-İLÇE MEM,</w:t>
            </w:r>
          </w:p>
          <w:p w:rsidR="000964FA" w:rsidRDefault="0019220B">
            <w:pPr>
              <w:spacing w:after="0" w:line="240" w:lineRule="auto"/>
              <w:jc w:val="center"/>
              <w:rPr>
                <w:rFonts w:ascii="Times New Roman" w:hAnsi="Times New Roman"/>
                <w:b/>
                <w:szCs w:val="24"/>
              </w:rPr>
            </w:pPr>
            <w:r>
              <w:rPr>
                <w:rFonts w:ascii="Times New Roman" w:hAnsi="Times New Roman"/>
                <w:b/>
                <w:szCs w:val="24"/>
              </w:rPr>
              <w:t>İl Emniyet Müdürlüğü,</w:t>
            </w:r>
          </w:p>
          <w:p w:rsidR="000964FA" w:rsidRDefault="0019220B">
            <w:pPr>
              <w:spacing w:after="0" w:line="240" w:lineRule="auto"/>
              <w:rPr>
                <w:rFonts w:ascii="Times New Roman" w:hAnsi="Times New Roman"/>
                <w:b/>
                <w:sz w:val="24"/>
                <w:szCs w:val="24"/>
              </w:rPr>
            </w:pPr>
            <w:r>
              <w:rPr>
                <w:rFonts w:ascii="Times New Roman" w:hAnsi="Times New Roman"/>
                <w:b/>
                <w:sz w:val="24"/>
                <w:szCs w:val="24"/>
              </w:rPr>
              <w:t>Rehberlik ve Araştırma Merkezleri,</w:t>
            </w:r>
          </w:p>
          <w:p w:rsidR="000964FA" w:rsidRDefault="000964FA">
            <w:pPr>
              <w:spacing w:after="0" w:line="240" w:lineRule="auto"/>
              <w:jc w:val="center"/>
              <w:rPr>
                <w:rFonts w:ascii="Times New Roman" w:hAnsi="Times New Roman"/>
                <w:b/>
                <w:sz w:val="24"/>
                <w:szCs w:val="24"/>
              </w:rPr>
            </w:pPr>
          </w:p>
        </w:tc>
      </w:tr>
      <w:tr w:rsidR="000964FA">
        <w:tblPrEx>
          <w:tblCellMar>
            <w:top w:w="0" w:type="dxa"/>
            <w:bottom w:w="0" w:type="dxa"/>
          </w:tblCellMar>
        </w:tblPrEx>
        <w:trPr>
          <w:trHeight w:val="580"/>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pPr>
            <w:r>
              <w:rPr>
                <w:rFonts w:ascii="Times New Roman" w:hAnsi="Times New Roman"/>
                <w:sz w:val="24"/>
                <w:szCs w:val="24"/>
              </w:rPr>
              <w:t>Sportif ve sanatsal etkinliklerin yapılmasının planlanması ve başarılı olan öğrencilerin ödüllendirilmesi</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YIL BOYUNCA</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sz w:val="24"/>
                <w:szCs w:val="24"/>
              </w:rPr>
            </w:pP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Tüm Öğretmenler</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pPr>
            <w:r>
              <w:rPr>
                <w:rFonts w:ascii="Times New Roman" w:hAnsi="Times New Roman"/>
                <w:b/>
                <w:szCs w:val="24"/>
              </w:rPr>
              <w:t>İL-İLÇE MEM,</w:t>
            </w:r>
          </w:p>
          <w:p w:rsidR="000964FA" w:rsidRDefault="000964FA">
            <w:pPr>
              <w:spacing w:after="0" w:line="240" w:lineRule="auto"/>
              <w:rPr>
                <w:rFonts w:ascii="Times New Roman" w:hAnsi="Times New Roman"/>
                <w:b/>
                <w:sz w:val="24"/>
                <w:szCs w:val="24"/>
              </w:rPr>
            </w:pPr>
          </w:p>
        </w:tc>
      </w:tr>
      <w:tr w:rsidR="000964FA">
        <w:tblPrEx>
          <w:tblCellMar>
            <w:top w:w="0" w:type="dxa"/>
            <w:bottom w:w="0" w:type="dxa"/>
          </w:tblCellMar>
        </w:tblPrEx>
        <w:trPr>
          <w:trHeight w:val="149"/>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spacing w:after="0" w:line="240" w:lineRule="auto"/>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lastRenderedPageBreak/>
              <w:t>16</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Milli Eğitim </w:t>
            </w:r>
            <w:r>
              <w:rPr>
                <w:rFonts w:ascii="Times New Roman" w:eastAsia="Arial Unicode MS" w:hAnsi="Times New Roman"/>
                <w:color w:val="000000"/>
                <w:sz w:val="24"/>
                <w:szCs w:val="24"/>
              </w:rPr>
              <w:t>Bakanlığının 06/10/1995 tarihli ‘Uçucu Maddelerle Kırtasiye Malzemeleri Konulu’ 1995/75 Nolu genelgesi doğrultusunda eğitim ortamında kullanılan kırtasiye malzemeleri ile mesleki eğitim ve iş eğitiminde kimyasal maddeler içeren koku ihtiva eden araç gereçl</w:t>
            </w:r>
            <w:r>
              <w:rPr>
                <w:rFonts w:ascii="Times New Roman" w:eastAsia="Arial Unicode MS" w:hAnsi="Times New Roman"/>
                <w:color w:val="000000"/>
                <w:sz w:val="24"/>
                <w:szCs w:val="24"/>
              </w:rPr>
              <w:t>erin kullanılmaması, su bazlı ürünlerin tercih edilmesinin sağlanması ve kullanım alanında kısmı veya genel havalandırma sisteminin bulunması zorunluluğunun uygulanması</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spacing w:after="0" w:line="240" w:lineRule="auto"/>
              <w:jc w:val="center"/>
            </w:pPr>
            <w:r>
              <w:rPr>
                <w:rFonts w:ascii="Times New Roman" w:hAnsi="Times New Roman"/>
                <w:b/>
                <w:sz w:val="24"/>
                <w:szCs w:val="24"/>
              </w:rPr>
              <w:t>YIL BOYUNCA</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spacing w:after="0"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Okul Komisyonu – Okul Yönetimi- Tüm Öğretmenler</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0964FA">
            <w:pPr>
              <w:spacing w:after="0" w:line="240" w:lineRule="auto"/>
              <w:rPr>
                <w:rFonts w:ascii="Times New Roman" w:eastAsia="Arial Unicode MS" w:hAnsi="Times New Roman"/>
                <w:color w:val="000000"/>
                <w:sz w:val="24"/>
                <w:szCs w:val="24"/>
              </w:rPr>
            </w:pPr>
          </w:p>
        </w:tc>
      </w:tr>
      <w:tr w:rsidR="000964FA">
        <w:tblPrEx>
          <w:tblCellMar>
            <w:top w:w="0" w:type="dxa"/>
            <w:bottom w:w="0" w:type="dxa"/>
          </w:tblCellMar>
        </w:tblPrEx>
        <w:trPr>
          <w:trHeight w:val="747"/>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rPr>
                <w:rFonts w:ascii="Times New Roman" w:hAnsi="Times New Roman"/>
                <w:sz w:val="24"/>
                <w:szCs w:val="24"/>
              </w:rPr>
            </w:pPr>
            <w:r>
              <w:rPr>
                <w:rFonts w:ascii="Times New Roman" w:hAnsi="Times New Roman"/>
                <w:sz w:val="24"/>
                <w:szCs w:val="24"/>
              </w:rPr>
              <w:t>Eğitim ortamında “Biz</w:t>
            </w:r>
            <w:r>
              <w:rPr>
                <w:rFonts w:ascii="Times New Roman" w:hAnsi="Times New Roman"/>
                <w:sz w:val="24"/>
                <w:szCs w:val="24"/>
              </w:rPr>
              <w:t xml:space="preserve"> Bilincini’ geliştirecek faaliyetlerin düzenlenmesi (yemek-çay, toplantı organizasyonları... vb.)</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YIL BOYUNCA</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İdaresi</w:t>
            </w: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Tüm Öğretmenler</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tc>
      </w:tr>
      <w:tr w:rsidR="000964FA">
        <w:tblPrEx>
          <w:tblCellMar>
            <w:top w:w="0" w:type="dxa"/>
            <w:bottom w:w="0" w:type="dxa"/>
          </w:tblCellMar>
        </w:tblPrEx>
        <w:trPr>
          <w:trHeight w:val="149"/>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18</w:t>
            </w:r>
          </w:p>
          <w:p w:rsidR="000964FA" w:rsidRDefault="000964FA">
            <w:pPr>
              <w:spacing w:after="0" w:line="240" w:lineRule="auto"/>
              <w:jc w:val="center"/>
              <w:rPr>
                <w:rFonts w:ascii="Times New Roman" w:hAnsi="Times New Roman"/>
                <w:b/>
                <w:sz w:val="24"/>
                <w:szCs w:val="24"/>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rPr>
                <w:rFonts w:ascii="Times New Roman" w:hAnsi="Times New Roman"/>
                <w:sz w:val="24"/>
                <w:szCs w:val="24"/>
              </w:rPr>
            </w:pPr>
          </w:p>
          <w:p w:rsidR="000964FA" w:rsidRDefault="0019220B">
            <w:pPr>
              <w:spacing w:after="0" w:line="240" w:lineRule="auto"/>
              <w:rPr>
                <w:rFonts w:ascii="Times New Roman" w:hAnsi="Times New Roman"/>
                <w:sz w:val="24"/>
                <w:szCs w:val="24"/>
              </w:rPr>
            </w:pPr>
            <w:r>
              <w:rPr>
                <w:rFonts w:ascii="Times New Roman" w:hAnsi="Times New Roman"/>
                <w:sz w:val="24"/>
                <w:szCs w:val="24"/>
              </w:rPr>
              <w:t>Risk altında olabilecek çocukların tespit edilmesi ve ev ziyaretleri düzenlenmesi</w:t>
            </w:r>
          </w:p>
          <w:p w:rsidR="000964FA" w:rsidRDefault="000964FA">
            <w:pPr>
              <w:spacing w:after="0" w:line="240" w:lineRule="auto"/>
              <w:rPr>
                <w:rFonts w:ascii="Times New Roman" w:hAnsi="Times New Roman"/>
                <w:sz w:val="24"/>
                <w:szCs w:val="24"/>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YIL BOYUNCA</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İdaresi</w:t>
            </w: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Sınıf Rehber Öğretmenleri</w:t>
            </w: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Rehber Öğretmenleri</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tc>
      </w:tr>
      <w:tr w:rsidR="000964FA">
        <w:tblPrEx>
          <w:tblCellMar>
            <w:top w:w="0" w:type="dxa"/>
            <w:bottom w:w="0" w:type="dxa"/>
          </w:tblCellMar>
        </w:tblPrEx>
        <w:trPr>
          <w:trHeight w:val="836"/>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19</w:t>
            </w:r>
          </w:p>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rPr>
                <w:rFonts w:ascii="Times New Roman" w:hAnsi="Times New Roman"/>
                <w:sz w:val="24"/>
                <w:szCs w:val="24"/>
              </w:rPr>
            </w:pPr>
          </w:p>
          <w:p w:rsidR="000964FA" w:rsidRDefault="0019220B">
            <w:pPr>
              <w:spacing w:after="0" w:line="240" w:lineRule="auto"/>
              <w:rPr>
                <w:rFonts w:ascii="Times New Roman" w:hAnsi="Times New Roman"/>
                <w:sz w:val="24"/>
                <w:szCs w:val="24"/>
              </w:rPr>
            </w:pPr>
            <w:r>
              <w:rPr>
                <w:rFonts w:ascii="Times New Roman" w:hAnsi="Times New Roman"/>
                <w:sz w:val="24"/>
                <w:szCs w:val="24"/>
              </w:rPr>
              <w:t xml:space="preserve">Risk Altındaki Öğrencilerle Bireysel Görüşmelerin Yapılması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YIL BOYUNCA</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Sınıf Rehber Öğretmenleri</w:t>
            </w: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Rehber Öğretmenleri</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Rehberlik ve Araştırma Merkezleri</w:t>
            </w:r>
          </w:p>
        </w:tc>
      </w:tr>
      <w:tr w:rsidR="000964FA">
        <w:tblPrEx>
          <w:tblCellMar>
            <w:top w:w="0" w:type="dxa"/>
            <w:bottom w:w="0" w:type="dxa"/>
          </w:tblCellMar>
        </w:tblPrEx>
        <w:trPr>
          <w:trHeight w:val="1066"/>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20</w:t>
            </w:r>
          </w:p>
          <w:p w:rsidR="000964FA" w:rsidRDefault="000964FA">
            <w:pPr>
              <w:spacing w:after="0" w:line="240" w:lineRule="auto"/>
              <w:rPr>
                <w:rFonts w:ascii="Times New Roman" w:hAnsi="Times New Roman"/>
                <w:b/>
                <w:sz w:val="24"/>
                <w:szCs w:val="24"/>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rPr>
                <w:rFonts w:ascii="Times New Roman" w:hAnsi="Times New Roman"/>
                <w:sz w:val="24"/>
                <w:szCs w:val="24"/>
              </w:rPr>
            </w:pPr>
          </w:p>
          <w:p w:rsidR="000964FA" w:rsidRDefault="0019220B">
            <w:pPr>
              <w:spacing w:after="0" w:line="240" w:lineRule="auto"/>
              <w:rPr>
                <w:rFonts w:ascii="Times New Roman" w:hAnsi="Times New Roman"/>
                <w:sz w:val="24"/>
                <w:szCs w:val="24"/>
              </w:rPr>
            </w:pPr>
            <w:r>
              <w:rPr>
                <w:rFonts w:ascii="Times New Roman" w:hAnsi="Times New Roman"/>
                <w:sz w:val="24"/>
                <w:szCs w:val="24"/>
              </w:rPr>
              <w:t xml:space="preserve">“ALO 171 Sigara Bırakma </w:t>
            </w:r>
            <w:r>
              <w:rPr>
                <w:rFonts w:ascii="Times New Roman" w:hAnsi="Times New Roman"/>
                <w:sz w:val="24"/>
                <w:szCs w:val="24"/>
              </w:rPr>
              <w:t>Hattı” ve “Sigara Bırakma Poliklinikleri” vb. yönlendirmelerin yapılması</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YIL BOYUNCA</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İdaresi</w:t>
            </w: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Sınıf Rehber Öğretmenleri</w:t>
            </w: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Rehber Öğretmenleri</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İl Halk Sağlığı Müdürlüğü</w:t>
            </w:r>
          </w:p>
        </w:tc>
      </w:tr>
      <w:tr w:rsidR="000964FA">
        <w:tblPrEx>
          <w:tblCellMar>
            <w:top w:w="0" w:type="dxa"/>
            <w:bottom w:w="0" w:type="dxa"/>
          </w:tblCellMar>
        </w:tblPrEx>
        <w:trPr>
          <w:trHeight w:val="1295"/>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rPr>
                <w:rFonts w:ascii="Times New Roman" w:hAnsi="Times New Roman"/>
                <w:sz w:val="24"/>
                <w:szCs w:val="24"/>
              </w:rPr>
            </w:pPr>
          </w:p>
          <w:p w:rsidR="000964FA" w:rsidRDefault="0019220B">
            <w:pPr>
              <w:spacing w:after="0" w:line="240" w:lineRule="auto"/>
              <w:rPr>
                <w:rFonts w:ascii="Times New Roman" w:hAnsi="Times New Roman"/>
                <w:sz w:val="24"/>
                <w:szCs w:val="24"/>
              </w:rPr>
            </w:pPr>
            <w:r>
              <w:rPr>
                <w:rFonts w:ascii="Times New Roman" w:hAnsi="Times New Roman"/>
                <w:sz w:val="24"/>
                <w:szCs w:val="24"/>
              </w:rPr>
              <w:t>Öğrencilerin devamsızlık nedenlerinin tespit edilmesi ve devamsızlığın</w:t>
            </w:r>
            <w:r>
              <w:rPr>
                <w:rFonts w:ascii="Times New Roman" w:hAnsi="Times New Roman"/>
                <w:sz w:val="24"/>
                <w:szCs w:val="24"/>
              </w:rPr>
              <w:t xml:space="preserve"> önlenmesi için gerekli çalışmaların yapılması</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YIL BOYUNCA</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İdaresi</w:t>
            </w: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Sınıf Rehber Öğretmenleri</w:t>
            </w: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Rehber Öğretmenleri</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rPr>
                <w:rFonts w:ascii="Times New Roman" w:hAnsi="Times New Roman"/>
                <w:b/>
                <w:sz w:val="24"/>
                <w:szCs w:val="24"/>
              </w:rPr>
            </w:pPr>
          </w:p>
        </w:tc>
      </w:tr>
      <w:tr w:rsidR="000964FA">
        <w:tblPrEx>
          <w:tblCellMar>
            <w:top w:w="0" w:type="dxa"/>
            <w:bottom w:w="0" w:type="dxa"/>
          </w:tblCellMar>
        </w:tblPrEx>
        <w:trPr>
          <w:trHeight w:val="839"/>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rPr>
                <w:rFonts w:ascii="Times New Roman" w:hAnsi="Times New Roman"/>
                <w:sz w:val="24"/>
                <w:szCs w:val="24"/>
              </w:rPr>
            </w:pPr>
            <w:r>
              <w:rPr>
                <w:rFonts w:ascii="Times New Roman" w:hAnsi="Times New Roman"/>
                <w:sz w:val="24"/>
                <w:szCs w:val="24"/>
              </w:rPr>
              <w:t xml:space="preserve">Başta eğitim kurumlarının lavaboları olmak üzere (yangın merdivenleri,kameranın görüş alanı dışında kalan kör noktalar, </w:t>
            </w:r>
            <w:r>
              <w:rPr>
                <w:rFonts w:ascii="Times New Roman" w:hAnsi="Times New Roman"/>
                <w:sz w:val="24"/>
                <w:szCs w:val="24"/>
              </w:rPr>
              <w:t>iate duvarlarının iç ve dış kısımları ile diğer olabilecek açık ve kapalı alanların) sıkı denetlenmesi ve tütün ürünlerinin kullanılmasının engellenmesi</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YIL BOYUNCA</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sz w:val="24"/>
                <w:szCs w:val="24"/>
              </w:rPr>
            </w:pP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İdaresi</w:t>
            </w: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Tüm Öğretmenler</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tc>
      </w:tr>
      <w:tr w:rsidR="000964FA">
        <w:tblPrEx>
          <w:tblCellMar>
            <w:top w:w="0" w:type="dxa"/>
            <w:bottom w:w="0" w:type="dxa"/>
          </w:tblCellMar>
        </w:tblPrEx>
        <w:trPr>
          <w:trHeight w:val="1140"/>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rPr>
                <w:rFonts w:ascii="Times New Roman" w:hAnsi="Times New Roman"/>
                <w:sz w:val="24"/>
                <w:szCs w:val="24"/>
              </w:rPr>
            </w:pPr>
            <w:r>
              <w:rPr>
                <w:rFonts w:ascii="Times New Roman" w:hAnsi="Times New Roman"/>
                <w:sz w:val="24"/>
                <w:szCs w:val="24"/>
              </w:rPr>
              <w:t>Öğrencilere örnek olmaları bakımından tütün ve tütün</w:t>
            </w:r>
            <w:r>
              <w:rPr>
                <w:rFonts w:ascii="Times New Roman" w:hAnsi="Times New Roman"/>
                <w:sz w:val="24"/>
                <w:szCs w:val="24"/>
              </w:rPr>
              <w:t xml:space="preserve"> ürünlerini kullanan öğretmen ve yöneticilerin öğrencilerin görebileceği okul çevresi gibi dış alanlarda bu tür ürün kullanmamaları için gerekli tedbirlerin alınması</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YIL BOYUNCA</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sz w:val="24"/>
                <w:szCs w:val="24"/>
              </w:rPr>
            </w:pPr>
          </w:p>
          <w:p w:rsidR="000964FA" w:rsidRDefault="000964FA">
            <w:pPr>
              <w:spacing w:after="0" w:line="240" w:lineRule="auto"/>
              <w:jc w:val="center"/>
              <w:rPr>
                <w:rFonts w:ascii="Times New Roman" w:hAnsi="Times New Roman"/>
                <w:sz w:val="24"/>
                <w:szCs w:val="24"/>
              </w:rPr>
            </w:pP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İdaresi</w:t>
            </w: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Tüm Öğretmenler</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tc>
      </w:tr>
      <w:tr w:rsidR="000964FA">
        <w:tblPrEx>
          <w:tblCellMar>
            <w:top w:w="0" w:type="dxa"/>
            <w:bottom w:w="0" w:type="dxa"/>
          </w:tblCellMar>
        </w:tblPrEx>
        <w:trPr>
          <w:trHeight w:val="149"/>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24</w:t>
            </w:r>
          </w:p>
          <w:p w:rsidR="000964FA" w:rsidRDefault="000964FA">
            <w:pPr>
              <w:spacing w:after="0" w:line="240" w:lineRule="auto"/>
              <w:jc w:val="center"/>
              <w:rPr>
                <w:rFonts w:ascii="Times New Roman" w:hAnsi="Times New Roman"/>
                <w:b/>
                <w:sz w:val="24"/>
                <w:szCs w:val="24"/>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rPr>
                <w:rFonts w:ascii="Times New Roman" w:hAnsi="Times New Roman"/>
                <w:sz w:val="24"/>
                <w:szCs w:val="24"/>
              </w:rPr>
            </w:pPr>
          </w:p>
          <w:p w:rsidR="000964FA" w:rsidRDefault="0019220B">
            <w:pPr>
              <w:spacing w:after="0" w:line="240" w:lineRule="auto"/>
              <w:rPr>
                <w:rFonts w:ascii="Times New Roman" w:hAnsi="Times New Roman"/>
                <w:sz w:val="24"/>
                <w:szCs w:val="24"/>
              </w:rPr>
            </w:pPr>
            <w:r>
              <w:rPr>
                <w:rFonts w:ascii="Times New Roman" w:hAnsi="Times New Roman"/>
                <w:sz w:val="24"/>
                <w:szCs w:val="24"/>
              </w:rPr>
              <w:t xml:space="preserve">Arkadaşlarına iyi örnek olan ve </w:t>
            </w:r>
            <w:r>
              <w:rPr>
                <w:rFonts w:ascii="Times New Roman" w:hAnsi="Times New Roman"/>
                <w:sz w:val="24"/>
                <w:szCs w:val="24"/>
              </w:rPr>
              <w:t>sosyal etkinliklerde başarılı olan öğrencilerin ödüllendirilmesi</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YIL BOYUNCA</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İdaresi</w:t>
            </w: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Sınıf Rehber Öğretmenleri</w:t>
            </w: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Rehber Öğretmenleri</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İLÇE MEM</w:t>
            </w:r>
          </w:p>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tc>
      </w:tr>
      <w:tr w:rsidR="000964FA">
        <w:tblPrEx>
          <w:tblCellMar>
            <w:top w:w="0" w:type="dxa"/>
            <w:bottom w:w="0" w:type="dxa"/>
          </w:tblCellMar>
        </w:tblPrEx>
        <w:trPr>
          <w:trHeight w:val="1703"/>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25</w:t>
            </w:r>
          </w:p>
          <w:p w:rsidR="000964FA" w:rsidRDefault="000964FA">
            <w:pPr>
              <w:spacing w:after="0" w:line="240" w:lineRule="auto"/>
              <w:jc w:val="center"/>
              <w:rPr>
                <w:rFonts w:ascii="Times New Roman" w:hAnsi="Times New Roman"/>
                <w:b/>
                <w:sz w:val="24"/>
                <w:szCs w:val="24"/>
              </w:rPr>
            </w:pP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pPr>
            <w:r>
              <w:rPr>
                <w:rFonts w:ascii="Times New Roman" w:eastAsia="Arial Unicode MS" w:hAnsi="Times New Roman"/>
                <w:color w:val="000000"/>
                <w:sz w:val="24"/>
                <w:szCs w:val="24"/>
              </w:rPr>
              <w:t xml:space="preserve">03/01/2014 tarihinde </w:t>
            </w:r>
            <w:r>
              <w:rPr>
                <w:rFonts w:ascii="Times New Roman" w:hAnsi="Times New Roman"/>
                <w:sz w:val="24"/>
                <w:szCs w:val="24"/>
              </w:rPr>
              <w:t>Türkiye Yeşilay Cemiyeti ile imzalanan  “Türkiye Bağımlılık Mücadele Eğitim</w:t>
            </w:r>
            <w:r>
              <w:rPr>
                <w:rFonts w:ascii="Times New Roman" w:hAnsi="Times New Roman"/>
                <w:sz w:val="24"/>
                <w:szCs w:val="24"/>
              </w:rPr>
              <w:t xml:space="preserve"> Projesi Uygulama Protokolü” (TBM ) kapsamındaki (sağlıklı yaşa, tütün bağımlılığı, alkol bağımlılığı, teknoloji bağımlılığı, madde bağımlılığı) çalışmaların yıl boyunca kesintisiz uygulanması</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YIL BOYUNCA</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Sınıf Rehber Öğretmenleri</w:t>
            </w: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Rehber Öğretmenleri</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TÜRKİYE YEŞİLAY CEMİYETİ</w:t>
            </w:r>
          </w:p>
        </w:tc>
      </w:tr>
      <w:tr w:rsidR="000964FA">
        <w:tblPrEx>
          <w:tblCellMar>
            <w:top w:w="0" w:type="dxa"/>
            <w:bottom w:w="0" w:type="dxa"/>
          </w:tblCellMar>
        </w:tblPrEx>
        <w:trPr>
          <w:trHeight w:val="1325"/>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26</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rPr>
                <w:rFonts w:ascii="Times New Roman" w:hAnsi="Times New Roman"/>
                <w:sz w:val="24"/>
                <w:szCs w:val="24"/>
              </w:rPr>
            </w:pPr>
            <w:r>
              <w:rPr>
                <w:rFonts w:ascii="Times New Roman" w:hAnsi="Times New Roman"/>
                <w:sz w:val="24"/>
                <w:szCs w:val="24"/>
              </w:rPr>
              <w:t>Tüm Eğitim kurumlarında anne babaların “ 0-18 yaş aile eğitimi programı” kapsamında gelişim dönemleri, ergenlik dönemleri özellikleri, uyuşturucu kullanımı, bağımlılığı ve önlenmesi konularında bilgilendirilmesi</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 xml:space="preserve">YIL </w:t>
            </w:r>
            <w:r>
              <w:rPr>
                <w:rFonts w:ascii="Times New Roman" w:hAnsi="Times New Roman"/>
                <w:b/>
                <w:sz w:val="24"/>
                <w:szCs w:val="24"/>
              </w:rPr>
              <w:t>BOYUNCA</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İdaresi</w:t>
            </w: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Rehber Öğretmenleri</w:t>
            </w: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Sınıf Öğretmenleri</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pPr>
            <w:r>
              <w:rPr>
                <w:rFonts w:ascii="Times New Roman" w:hAnsi="Times New Roman"/>
                <w:b/>
                <w:sz w:val="24"/>
                <w:szCs w:val="24"/>
              </w:rPr>
              <w:t>İLÇE MEM</w:t>
            </w:r>
            <w:r>
              <w:rPr>
                <w:rFonts w:eastAsia="Arial Unicode MS"/>
                <w:color w:val="000000"/>
              </w:rPr>
              <w:t xml:space="preserve"> </w:t>
            </w:r>
          </w:p>
          <w:p w:rsidR="000964FA" w:rsidRDefault="0019220B">
            <w:pPr>
              <w:spacing w:after="0" w:line="240" w:lineRule="auto"/>
              <w:jc w:val="center"/>
            </w:pPr>
            <w:r>
              <w:rPr>
                <w:rFonts w:ascii="Times New Roman" w:eastAsia="Arial Unicode MS" w:hAnsi="Times New Roman"/>
                <w:b/>
                <w:color w:val="000000"/>
                <w:sz w:val="24"/>
                <w:szCs w:val="24"/>
              </w:rPr>
              <w:t>Halk Eğitim Merkezi Müdürlüğü</w:t>
            </w:r>
          </w:p>
        </w:tc>
      </w:tr>
      <w:tr w:rsidR="000964FA">
        <w:tblPrEx>
          <w:tblCellMar>
            <w:top w:w="0" w:type="dxa"/>
            <w:bottom w:w="0" w:type="dxa"/>
          </w:tblCellMar>
        </w:tblPrEx>
        <w:trPr>
          <w:trHeight w:val="746"/>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27</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rPr>
                <w:rFonts w:ascii="Times New Roman" w:hAnsi="Times New Roman"/>
                <w:sz w:val="24"/>
                <w:szCs w:val="24"/>
              </w:rPr>
            </w:pPr>
            <w:r>
              <w:rPr>
                <w:rFonts w:ascii="Times New Roman" w:hAnsi="Times New Roman"/>
                <w:sz w:val="24"/>
                <w:szCs w:val="24"/>
              </w:rPr>
              <w:t>Okulların güvenliğinin güçlendirilmesinde, özel güvenlik marifeti ve güvenlik kameralarının kullanılmasına yönelik imkânların sağlanması</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 xml:space="preserve">YIL </w:t>
            </w:r>
            <w:r>
              <w:rPr>
                <w:rFonts w:ascii="Times New Roman" w:hAnsi="Times New Roman"/>
                <w:b/>
                <w:sz w:val="24"/>
                <w:szCs w:val="24"/>
              </w:rPr>
              <w:t>BOYUNCA</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sz w:val="24"/>
                <w:szCs w:val="24"/>
              </w:rPr>
            </w:pP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İdaresi</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İl/İlçe MEM</w:t>
            </w:r>
          </w:p>
        </w:tc>
      </w:tr>
      <w:tr w:rsidR="000964FA">
        <w:tblPrEx>
          <w:tblCellMar>
            <w:top w:w="0" w:type="dxa"/>
            <w:bottom w:w="0" w:type="dxa"/>
          </w:tblCellMar>
        </w:tblPrEx>
        <w:trPr>
          <w:trHeight w:val="1112"/>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28</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rPr>
                <w:rFonts w:ascii="Times New Roman" w:hAnsi="Times New Roman"/>
                <w:sz w:val="24"/>
                <w:szCs w:val="24"/>
              </w:rPr>
            </w:pPr>
            <w:r>
              <w:rPr>
                <w:rFonts w:ascii="Times New Roman" w:hAnsi="Times New Roman"/>
                <w:sz w:val="24"/>
                <w:szCs w:val="24"/>
              </w:rPr>
              <w:t>Güvenlik Görevlisinin Teminin Sağlanamadığı Durumlarda Nöbetçi Öğretmen, Nöbetçi Öğrenci ve hizmetliler marifeti ile güvenliğin sağlanması</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YIL BOYUNCA</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sz w:val="24"/>
                <w:szCs w:val="24"/>
              </w:rPr>
            </w:pP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İdaresi</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İL/İlçe MEM</w:t>
            </w:r>
          </w:p>
        </w:tc>
      </w:tr>
      <w:tr w:rsidR="000964FA">
        <w:tblPrEx>
          <w:tblCellMar>
            <w:top w:w="0" w:type="dxa"/>
            <w:bottom w:w="0" w:type="dxa"/>
          </w:tblCellMar>
        </w:tblPrEx>
        <w:trPr>
          <w:trHeight w:val="1334"/>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29</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rPr>
                <w:rFonts w:ascii="Times New Roman" w:hAnsi="Times New Roman"/>
                <w:sz w:val="24"/>
                <w:szCs w:val="24"/>
              </w:rPr>
            </w:pPr>
            <w:r>
              <w:rPr>
                <w:rFonts w:ascii="Times New Roman" w:hAnsi="Times New Roman"/>
                <w:sz w:val="24"/>
                <w:szCs w:val="24"/>
              </w:rPr>
              <w:t xml:space="preserve">Okulların çevresinde bulunan </w:t>
            </w:r>
            <w:r>
              <w:rPr>
                <w:rFonts w:ascii="Times New Roman" w:hAnsi="Times New Roman"/>
                <w:sz w:val="24"/>
                <w:szCs w:val="24"/>
              </w:rPr>
              <w:t>seyyar satıcıların, riskli işletme ve terk edilmiş virane mekânların tespit edilmesi ve oluşabilecek sorunları önlemek için ihtiyaç duyulan kamu kurumlarının desteğinin alınması</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YIL BOYUNCA</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rPr>
                <w:rFonts w:ascii="Times New Roman" w:hAnsi="Times New Roman"/>
                <w:sz w:val="24"/>
                <w:szCs w:val="24"/>
              </w:rPr>
            </w:pP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İdaresi</w:t>
            </w: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Tüm Öğretmenler</w:t>
            </w: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Personeli</w:t>
            </w:r>
          </w:p>
          <w:p w:rsidR="000964FA" w:rsidRDefault="000964FA">
            <w:pPr>
              <w:spacing w:after="0" w:line="240" w:lineRule="auto"/>
              <w:rPr>
                <w:rFonts w:ascii="Times New Roman" w:hAnsi="Times New Roman"/>
                <w:sz w:val="24"/>
                <w:szCs w:val="24"/>
              </w:rPr>
            </w:pP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İl/İlçe MEM</w:t>
            </w: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 xml:space="preserve">İl </w:t>
            </w:r>
            <w:r>
              <w:rPr>
                <w:rFonts w:ascii="Times New Roman" w:hAnsi="Times New Roman"/>
                <w:b/>
                <w:sz w:val="24"/>
                <w:szCs w:val="24"/>
              </w:rPr>
              <w:t>Emniyet Müdürlüğü</w:t>
            </w: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İl Jandarma Komutanlığı</w:t>
            </w:r>
          </w:p>
        </w:tc>
      </w:tr>
      <w:tr w:rsidR="000964FA">
        <w:tblPrEx>
          <w:tblCellMar>
            <w:top w:w="0" w:type="dxa"/>
            <w:bottom w:w="0" w:type="dxa"/>
          </w:tblCellMar>
        </w:tblPrEx>
        <w:trPr>
          <w:trHeight w:val="1171"/>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30</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rPr>
                <w:rFonts w:ascii="Times New Roman" w:hAnsi="Times New Roman"/>
                <w:sz w:val="24"/>
                <w:szCs w:val="24"/>
              </w:rPr>
            </w:pPr>
            <w:r>
              <w:rPr>
                <w:rFonts w:ascii="Times New Roman" w:hAnsi="Times New Roman"/>
                <w:sz w:val="24"/>
                <w:szCs w:val="24"/>
              </w:rPr>
              <w:t>Öğrencilerin sosyal ve sportif açıdan desteklenmelerine yönelik okullara sunulan tüm imkânlardan öğrencilerin azami derecede yararlanmasının sağlanması,</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YIL BOYUNCA</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sz w:val="24"/>
                <w:szCs w:val="24"/>
              </w:rPr>
            </w:pP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İdaresi</w:t>
            </w: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Tüm Öğretmenler</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jc w:val="center"/>
              <w:rPr>
                <w:rFonts w:ascii="Times New Roman" w:hAnsi="Times New Roman"/>
                <w:b/>
                <w:sz w:val="20"/>
                <w:szCs w:val="24"/>
              </w:rPr>
            </w:pPr>
            <w:r>
              <w:rPr>
                <w:rFonts w:ascii="Times New Roman" w:hAnsi="Times New Roman"/>
                <w:b/>
                <w:sz w:val="20"/>
                <w:szCs w:val="24"/>
              </w:rPr>
              <w:t>İl/İlçe MEM</w:t>
            </w:r>
          </w:p>
          <w:p w:rsidR="000964FA" w:rsidRDefault="0019220B">
            <w:pPr>
              <w:spacing w:after="0" w:line="240" w:lineRule="auto"/>
              <w:jc w:val="center"/>
              <w:rPr>
                <w:rFonts w:ascii="Times New Roman" w:hAnsi="Times New Roman"/>
                <w:b/>
                <w:sz w:val="20"/>
                <w:szCs w:val="24"/>
              </w:rPr>
            </w:pPr>
            <w:r>
              <w:rPr>
                <w:rFonts w:ascii="Times New Roman" w:hAnsi="Times New Roman"/>
                <w:b/>
                <w:sz w:val="20"/>
                <w:szCs w:val="24"/>
              </w:rPr>
              <w:t>Büyükşehir belediyesi</w:t>
            </w:r>
          </w:p>
          <w:p w:rsidR="000964FA" w:rsidRDefault="0019220B">
            <w:pPr>
              <w:spacing w:after="0" w:line="240" w:lineRule="auto"/>
              <w:jc w:val="center"/>
              <w:rPr>
                <w:rFonts w:ascii="Times New Roman" w:hAnsi="Times New Roman"/>
                <w:b/>
                <w:sz w:val="20"/>
                <w:szCs w:val="24"/>
              </w:rPr>
            </w:pPr>
            <w:r>
              <w:rPr>
                <w:rFonts w:ascii="Times New Roman" w:hAnsi="Times New Roman"/>
                <w:b/>
                <w:sz w:val="20"/>
                <w:szCs w:val="24"/>
              </w:rPr>
              <w:t>İlçe belediyeleri,</w:t>
            </w:r>
          </w:p>
          <w:p w:rsidR="000964FA" w:rsidRDefault="0019220B">
            <w:pPr>
              <w:spacing w:after="0" w:line="240" w:lineRule="auto"/>
              <w:jc w:val="center"/>
              <w:rPr>
                <w:rFonts w:ascii="Times New Roman" w:hAnsi="Times New Roman"/>
                <w:b/>
                <w:sz w:val="20"/>
                <w:szCs w:val="24"/>
              </w:rPr>
            </w:pPr>
            <w:r>
              <w:rPr>
                <w:rFonts w:ascii="Times New Roman" w:hAnsi="Times New Roman"/>
                <w:b/>
                <w:sz w:val="20"/>
                <w:szCs w:val="24"/>
              </w:rPr>
              <w:t>Gençlik ve Spor İl Müdürlüğü,</w:t>
            </w:r>
          </w:p>
          <w:p w:rsidR="000964FA" w:rsidRDefault="0019220B">
            <w:pPr>
              <w:spacing w:after="0" w:line="240" w:lineRule="auto"/>
              <w:jc w:val="center"/>
            </w:pPr>
            <w:r>
              <w:rPr>
                <w:rFonts w:ascii="Times New Roman" w:hAnsi="Times New Roman"/>
                <w:b/>
                <w:sz w:val="20"/>
                <w:szCs w:val="24"/>
              </w:rPr>
              <w:t xml:space="preserve"> Kültür Müdürlükleri..</w:t>
            </w:r>
          </w:p>
        </w:tc>
      </w:tr>
      <w:tr w:rsidR="000964FA">
        <w:tblPrEx>
          <w:tblCellMar>
            <w:top w:w="0" w:type="dxa"/>
            <w:bottom w:w="0" w:type="dxa"/>
          </w:tblCellMar>
        </w:tblPrEx>
        <w:trPr>
          <w:trHeight w:val="1171"/>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rPr>
                <w:rFonts w:ascii="Times New Roman" w:hAnsi="Times New Roman"/>
                <w:sz w:val="24"/>
                <w:szCs w:val="24"/>
              </w:rPr>
            </w:pPr>
            <w:r>
              <w:rPr>
                <w:rFonts w:ascii="Times New Roman" w:hAnsi="Times New Roman"/>
                <w:sz w:val="24"/>
                <w:szCs w:val="24"/>
              </w:rPr>
              <w:t>Okul servis şoförleri ve rehberlerinin gerekli güvenlik soruşturmalarının yapılması, daha önce suça bulaşmamış olmalarına azami düzeyde dikkat edilmesi</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 xml:space="preserve">YIL </w:t>
            </w:r>
            <w:r>
              <w:rPr>
                <w:rFonts w:ascii="Times New Roman" w:hAnsi="Times New Roman"/>
                <w:b/>
                <w:sz w:val="24"/>
                <w:szCs w:val="24"/>
              </w:rPr>
              <w:t>BOYUNCA</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sz w:val="24"/>
                <w:szCs w:val="24"/>
              </w:rPr>
            </w:pPr>
          </w:p>
          <w:p w:rsidR="000964FA" w:rsidRDefault="000964FA">
            <w:pPr>
              <w:spacing w:after="0" w:line="240" w:lineRule="auto"/>
              <w:jc w:val="center"/>
              <w:rPr>
                <w:rFonts w:ascii="Times New Roman" w:hAnsi="Times New Roman"/>
                <w:sz w:val="24"/>
                <w:szCs w:val="24"/>
              </w:rPr>
            </w:pP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İdaresi</w:t>
            </w:r>
          </w:p>
          <w:p w:rsidR="000964FA" w:rsidRDefault="000964FA">
            <w:pPr>
              <w:spacing w:after="0" w:line="240" w:lineRule="auto"/>
              <w:jc w:val="center"/>
              <w:rPr>
                <w:rFonts w:ascii="Times New Roman" w:hAnsi="Times New Roman"/>
                <w:sz w:val="24"/>
                <w:szCs w:val="24"/>
              </w:rPr>
            </w:pP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İl/İlçe MEM</w:t>
            </w:r>
          </w:p>
        </w:tc>
      </w:tr>
      <w:tr w:rsidR="000964FA">
        <w:tblPrEx>
          <w:tblCellMar>
            <w:top w:w="0" w:type="dxa"/>
            <w:bottom w:w="0" w:type="dxa"/>
          </w:tblCellMar>
        </w:tblPrEx>
        <w:trPr>
          <w:trHeight w:val="887"/>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32</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19220B">
            <w:pPr>
              <w:spacing w:after="0" w:line="240" w:lineRule="auto"/>
              <w:rPr>
                <w:rFonts w:ascii="Times New Roman" w:hAnsi="Times New Roman"/>
                <w:sz w:val="24"/>
                <w:szCs w:val="24"/>
              </w:rPr>
            </w:pPr>
            <w:r>
              <w:rPr>
                <w:rFonts w:ascii="Times New Roman" w:hAnsi="Times New Roman"/>
                <w:sz w:val="24"/>
                <w:szCs w:val="24"/>
              </w:rPr>
              <w:t>Uyuşturucu kullandığı tespit edilen bireylerin ilgili sağlık birimlerine yönlendirilmesi ve takibinin yapılması</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YIL BOYUNCA</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sz w:val="24"/>
                <w:szCs w:val="24"/>
              </w:rPr>
            </w:pP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İdaresi</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İlk Halk Sağlığı Müdürlüğü</w:t>
            </w:r>
          </w:p>
        </w:tc>
      </w:tr>
      <w:tr w:rsidR="000964FA">
        <w:tblPrEx>
          <w:tblCellMar>
            <w:top w:w="0" w:type="dxa"/>
            <w:bottom w:w="0" w:type="dxa"/>
          </w:tblCellMar>
        </w:tblPrEx>
        <w:trPr>
          <w:trHeight w:val="887"/>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spacing w:after="0" w:line="240" w:lineRule="auto"/>
            </w:pPr>
            <w:r>
              <w:rPr>
                <w:rFonts w:ascii="Times New Roman" w:hAnsi="Times New Roman"/>
                <w:sz w:val="24"/>
                <w:szCs w:val="23"/>
              </w:rPr>
              <w:t xml:space="preserve">Milli Eğitim Bakanlığı ve İçişleri </w:t>
            </w:r>
            <w:r>
              <w:rPr>
                <w:rFonts w:ascii="Times New Roman" w:hAnsi="Times New Roman"/>
                <w:sz w:val="24"/>
                <w:szCs w:val="23"/>
              </w:rPr>
              <w:t>Bakanlığı arasında 20 Eylül 2007 tarihinde imzalanan ‘Okullarda Güvenli Ortamın Sağlanmasına Yönelik Koruyucu Ve Önleyici Tedbirlerin Alınmasına İlişkin İş Birliği Protokolü’ çerçevesinde okul İrtibat görevlileriyle işbirliğinin sağlanması</w:t>
            </w:r>
          </w:p>
          <w:p w:rsidR="000964FA" w:rsidRDefault="0019220B">
            <w:pPr>
              <w:spacing w:after="0" w:line="240" w:lineRule="auto"/>
              <w:rPr>
                <w:rFonts w:ascii="Times New Roman" w:hAnsi="Times New Roman"/>
                <w:sz w:val="24"/>
                <w:szCs w:val="24"/>
              </w:rPr>
            </w:pPr>
            <w:r>
              <w:rPr>
                <w:rFonts w:ascii="Times New Roman" w:hAnsi="Times New Roman"/>
                <w:sz w:val="24"/>
                <w:szCs w:val="24"/>
              </w:rPr>
              <w:t>Özellikle okul ç</w:t>
            </w:r>
            <w:r>
              <w:rPr>
                <w:rFonts w:ascii="Times New Roman" w:hAnsi="Times New Roman"/>
                <w:sz w:val="24"/>
                <w:szCs w:val="24"/>
              </w:rPr>
              <w:t>ıkışlarında güvenli ortamın sağlanmasına yönelik emniyet birimleri tarafından güvenlik tedbirlerinin alınması için işbirliği yapılması</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YIL BOYUNCA</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sz w:val="24"/>
                <w:szCs w:val="24"/>
              </w:rPr>
            </w:pPr>
          </w:p>
          <w:p w:rsidR="000964FA" w:rsidRDefault="000964FA">
            <w:pPr>
              <w:spacing w:after="0" w:line="240" w:lineRule="auto"/>
              <w:jc w:val="center"/>
              <w:rPr>
                <w:rFonts w:ascii="Times New Roman" w:hAnsi="Times New Roman"/>
                <w:sz w:val="24"/>
                <w:szCs w:val="24"/>
              </w:rPr>
            </w:pPr>
          </w:p>
          <w:p w:rsidR="000964FA" w:rsidRDefault="0019220B">
            <w:pPr>
              <w:spacing w:after="0" w:line="240" w:lineRule="auto"/>
              <w:jc w:val="center"/>
              <w:rPr>
                <w:rFonts w:ascii="Times New Roman" w:hAnsi="Times New Roman"/>
                <w:sz w:val="24"/>
                <w:szCs w:val="24"/>
              </w:rPr>
            </w:pPr>
            <w:r>
              <w:rPr>
                <w:rFonts w:ascii="Times New Roman" w:hAnsi="Times New Roman"/>
                <w:sz w:val="24"/>
                <w:szCs w:val="24"/>
              </w:rPr>
              <w:t>Okul İdaresi</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4FA" w:rsidRDefault="000964FA">
            <w:pPr>
              <w:spacing w:after="0" w:line="240" w:lineRule="auto"/>
              <w:jc w:val="center"/>
              <w:rPr>
                <w:rFonts w:ascii="Times New Roman" w:hAnsi="Times New Roman"/>
                <w:b/>
                <w:sz w:val="24"/>
                <w:szCs w:val="24"/>
              </w:rPr>
            </w:pPr>
          </w:p>
          <w:p w:rsidR="000964FA" w:rsidRDefault="000964FA">
            <w:pPr>
              <w:spacing w:after="0" w:line="240" w:lineRule="auto"/>
              <w:jc w:val="center"/>
              <w:rPr>
                <w:rFonts w:ascii="Times New Roman" w:hAnsi="Times New Roman"/>
                <w:b/>
                <w:sz w:val="24"/>
                <w:szCs w:val="24"/>
              </w:rPr>
            </w:pPr>
          </w:p>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İl/ İlçe Emniyet Müdürlüğü</w:t>
            </w:r>
          </w:p>
        </w:tc>
      </w:tr>
      <w:tr w:rsidR="000964FA">
        <w:tblPrEx>
          <w:tblCellMar>
            <w:top w:w="0" w:type="dxa"/>
            <w:bottom w:w="0" w:type="dxa"/>
          </w:tblCellMar>
        </w:tblPrEx>
        <w:trPr>
          <w:trHeight w:val="887"/>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34</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pStyle w:val="Default"/>
              <w:rPr>
                <w:color w:val="auto"/>
                <w:sz w:val="23"/>
                <w:szCs w:val="23"/>
              </w:rPr>
            </w:pPr>
            <w:r>
              <w:rPr>
                <w:color w:val="auto"/>
                <w:sz w:val="23"/>
                <w:szCs w:val="23"/>
              </w:rPr>
              <w:t xml:space="preserve">Ailelere yönelik ailelerin çocuklarını izlemeleri, </w:t>
            </w:r>
            <w:r>
              <w:rPr>
                <w:color w:val="auto"/>
                <w:sz w:val="23"/>
                <w:szCs w:val="23"/>
              </w:rPr>
              <w:t>arkadaşlarını tanımaları, çocukları ile doğru iletişim kurmaları, onların yanında olduklarını göstermeleri, çocukların internet ve bilgisayar kullanımı konularında seminerler ve toplantılar düzenlenmesi, yapılacak olan seminerler ve toplantılar afiş, broşü</w:t>
            </w:r>
            <w:r>
              <w:rPr>
                <w:color w:val="auto"/>
                <w:sz w:val="23"/>
                <w:szCs w:val="23"/>
              </w:rPr>
              <w:t xml:space="preserve">r vb. ile desteklenmesi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pStyle w:val="Default"/>
              <w:jc w:val="center"/>
            </w:pPr>
            <w:r>
              <w:rPr>
                <w:b/>
                <w:bCs/>
                <w:color w:val="auto"/>
                <w:sz w:val="23"/>
                <w:szCs w:val="23"/>
              </w:rPr>
              <w:t>YIL BOYUNCA</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pStyle w:val="Default"/>
              <w:jc w:val="center"/>
              <w:rPr>
                <w:color w:val="auto"/>
                <w:sz w:val="23"/>
                <w:szCs w:val="23"/>
              </w:rPr>
            </w:pPr>
            <w:r>
              <w:rPr>
                <w:color w:val="auto"/>
                <w:sz w:val="23"/>
                <w:szCs w:val="23"/>
              </w:rPr>
              <w:t>Okul Çalışma Ekibi ve Rehberlik Servisleri</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pStyle w:val="Default"/>
              <w:rPr>
                <w:b/>
                <w:color w:val="auto"/>
                <w:sz w:val="23"/>
                <w:szCs w:val="23"/>
              </w:rPr>
            </w:pPr>
            <w:r>
              <w:rPr>
                <w:b/>
                <w:color w:val="auto"/>
                <w:sz w:val="23"/>
                <w:szCs w:val="23"/>
              </w:rPr>
              <w:t xml:space="preserve">Rehberlik Araştırma Merkezi </w:t>
            </w:r>
          </w:p>
          <w:p w:rsidR="000964FA" w:rsidRDefault="0019220B">
            <w:pPr>
              <w:pStyle w:val="Default"/>
              <w:rPr>
                <w:b/>
                <w:color w:val="auto"/>
                <w:sz w:val="23"/>
                <w:szCs w:val="23"/>
              </w:rPr>
            </w:pPr>
            <w:r>
              <w:rPr>
                <w:b/>
                <w:color w:val="auto"/>
                <w:sz w:val="23"/>
                <w:szCs w:val="23"/>
              </w:rPr>
              <w:t xml:space="preserve">Aile ve Sosyal Politikalar İl Müdürlüğü </w:t>
            </w:r>
          </w:p>
        </w:tc>
      </w:tr>
      <w:tr w:rsidR="000964FA">
        <w:tblPrEx>
          <w:tblCellMar>
            <w:top w:w="0" w:type="dxa"/>
            <w:bottom w:w="0" w:type="dxa"/>
          </w:tblCellMar>
        </w:tblPrEx>
        <w:trPr>
          <w:trHeight w:val="887"/>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35</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pStyle w:val="Default"/>
              <w:rPr>
                <w:color w:val="auto"/>
                <w:sz w:val="23"/>
                <w:szCs w:val="23"/>
              </w:rPr>
            </w:pPr>
            <w:r>
              <w:rPr>
                <w:color w:val="auto"/>
                <w:sz w:val="23"/>
                <w:szCs w:val="23"/>
              </w:rPr>
              <w:t xml:space="preserve">Okul ve çevrelerinde sigara ve alkollü maddelerin satışının engellenmesine yönelik çalışmalar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pStyle w:val="Default"/>
              <w:jc w:val="center"/>
            </w:pPr>
            <w:r>
              <w:rPr>
                <w:b/>
                <w:bCs/>
                <w:color w:val="auto"/>
                <w:sz w:val="23"/>
                <w:szCs w:val="23"/>
              </w:rPr>
              <w:t xml:space="preserve">YIL </w:t>
            </w:r>
            <w:r>
              <w:rPr>
                <w:b/>
                <w:bCs/>
                <w:color w:val="auto"/>
                <w:sz w:val="23"/>
                <w:szCs w:val="23"/>
              </w:rPr>
              <w:t>BOYUNCA</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pStyle w:val="Default"/>
              <w:jc w:val="center"/>
              <w:rPr>
                <w:color w:val="auto"/>
                <w:sz w:val="23"/>
                <w:szCs w:val="23"/>
              </w:rPr>
            </w:pPr>
            <w:r>
              <w:rPr>
                <w:color w:val="auto"/>
                <w:sz w:val="23"/>
                <w:szCs w:val="23"/>
              </w:rPr>
              <w:t>İlçe Milli Eğitim Müdürlükleri, Kolluk Kuvvetleri (Polis, Jandarma)</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pStyle w:val="Default"/>
              <w:rPr>
                <w:b/>
                <w:color w:val="auto"/>
                <w:sz w:val="23"/>
                <w:szCs w:val="23"/>
              </w:rPr>
            </w:pPr>
            <w:r>
              <w:rPr>
                <w:b/>
                <w:color w:val="auto"/>
                <w:sz w:val="23"/>
                <w:szCs w:val="23"/>
              </w:rPr>
              <w:t xml:space="preserve">Yerel Yönetimler </w:t>
            </w:r>
          </w:p>
        </w:tc>
      </w:tr>
      <w:tr w:rsidR="000964FA">
        <w:tblPrEx>
          <w:tblCellMar>
            <w:top w:w="0" w:type="dxa"/>
            <w:bottom w:w="0" w:type="dxa"/>
          </w:tblCellMar>
        </w:tblPrEx>
        <w:trPr>
          <w:trHeight w:val="887"/>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36</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pStyle w:val="Default"/>
              <w:rPr>
                <w:color w:val="auto"/>
                <w:sz w:val="23"/>
                <w:szCs w:val="23"/>
              </w:rPr>
            </w:pPr>
            <w:r>
              <w:rPr>
                <w:color w:val="auto"/>
                <w:sz w:val="23"/>
                <w:szCs w:val="23"/>
              </w:rPr>
              <w:t xml:space="preserve">2014/20 sayılı genelge çerçevesinde yapılan çalışmaların her ay raporlaştırılması ve yılsonu genel raporun İlçe Milli Eğitim Müdürlüklerine gönderilmesi.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pStyle w:val="Default"/>
              <w:jc w:val="center"/>
              <w:rPr>
                <w:b/>
                <w:bCs/>
                <w:color w:val="auto"/>
                <w:sz w:val="23"/>
                <w:szCs w:val="23"/>
              </w:rPr>
            </w:pPr>
            <w:r>
              <w:rPr>
                <w:b/>
                <w:bCs/>
                <w:color w:val="auto"/>
                <w:sz w:val="23"/>
                <w:szCs w:val="23"/>
              </w:rPr>
              <w:t>Haz</w:t>
            </w:r>
            <w:r>
              <w:rPr>
                <w:b/>
                <w:bCs/>
                <w:color w:val="auto"/>
                <w:sz w:val="23"/>
                <w:szCs w:val="23"/>
              </w:rPr>
              <w:t>iran Ayı İlk Hafta</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pStyle w:val="Default"/>
              <w:jc w:val="center"/>
              <w:rPr>
                <w:color w:val="auto"/>
                <w:sz w:val="23"/>
                <w:szCs w:val="23"/>
              </w:rPr>
            </w:pPr>
            <w:r>
              <w:rPr>
                <w:color w:val="auto"/>
                <w:sz w:val="23"/>
                <w:szCs w:val="23"/>
              </w:rPr>
              <w:t>Okul Yönetimi ve Okul Çalışma Ekibi</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0964FA">
            <w:pPr>
              <w:pStyle w:val="Default"/>
              <w:rPr>
                <w:color w:val="auto"/>
                <w:sz w:val="23"/>
                <w:szCs w:val="23"/>
              </w:rPr>
            </w:pPr>
          </w:p>
        </w:tc>
      </w:tr>
      <w:tr w:rsidR="000964FA">
        <w:tblPrEx>
          <w:tblCellMar>
            <w:top w:w="0" w:type="dxa"/>
            <w:bottom w:w="0" w:type="dxa"/>
          </w:tblCellMar>
        </w:tblPrEx>
        <w:trPr>
          <w:trHeight w:val="887"/>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spacing w:after="0" w:line="240" w:lineRule="auto"/>
              <w:jc w:val="center"/>
              <w:rPr>
                <w:rFonts w:ascii="Times New Roman" w:hAnsi="Times New Roman"/>
                <w:b/>
                <w:sz w:val="24"/>
                <w:szCs w:val="24"/>
              </w:rPr>
            </w:pPr>
            <w:r>
              <w:rPr>
                <w:rFonts w:ascii="Times New Roman" w:hAnsi="Times New Roman"/>
                <w:b/>
                <w:sz w:val="24"/>
                <w:szCs w:val="24"/>
              </w:rPr>
              <w:t>37</w:t>
            </w:r>
          </w:p>
        </w:tc>
        <w:tc>
          <w:tcPr>
            <w:tcW w:w="7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pStyle w:val="Default"/>
              <w:rPr>
                <w:color w:val="auto"/>
                <w:sz w:val="23"/>
                <w:szCs w:val="23"/>
              </w:rPr>
            </w:pPr>
            <w:r>
              <w:rPr>
                <w:color w:val="auto"/>
                <w:sz w:val="23"/>
                <w:szCs w:val="23"/>
              </w:rPr>
              <w:t>2014/20 sayılı genelge çerçevesinde yapılan çalışmaların yılsonu genel raporun İlçe Milli Eğitim Müdürlüklerince raporlaştırılması ve İl Milli Eğitim Müdürlüğüne gönderilmesi.</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pStyle w:val="Default"/>
              <w:jc w:val="center"/>
              <w:rPr>
                <w:b/>
                <w:bCs/>
                <w:color w:val="auto"/>
                <w:sz w:val="23"/>
                <w:szCs w:val="23"/>
              </w:rPr>
            </w:pPr>
            <w:r>
              <w:rPr>
                <w:b/>
                <w:bCs/>
                <w:color w:val="auto"/>
                <w:sz w:val="23"/>
                <w:szCs w:val="23"/>
              </w:rPr>
              <w:t xml:space="preserve">Haziran Ayı İkinci </w:t>
            </w:r>
            <w:r>
              <w:rPr>
                <w:b/>
                <w:bCs/>
                <w:color w:val="auto"/>
                <w:sz w:val="23"/>
                <w:szCs w:val="23"/>
              </w:rPr>
              <w:t>Hafta</w:t>
            </w:r>
          </w:p>
        </w:tc>
        <w:tc>
          <w:tcPr>
            <w:tcW w:w="2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19220B">
            <w:pPr>
              <w:pStyle w:val="Default"/>
              <w:jc w:val="center"/>
              <w:rPr>
                <w:color w:val="auto"/>
                <w:sz w:val="23"/>
                <w:szCs w:val="23"/>
              </w:rPr>
            </w:pPr>
            <w:r>
              <w:rPr>
                <w:color w:val="auto"/>
                <w:sz w:val="23"/>
                <w:szCs w:val="23"/>
              </w:rPr>
              <w:t>İlçe Milli Eğitim Müdürlükleri</w:t>
            </w:r>
          </w:p>
        </w:tc>
        <w:tc>
          <w:tcPr>
            <w:tcW w:w="2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964FA" w:rsidRDefault="000964FA">
            <w:pPr>
              <w:pStyle w:val="Default"/>
              <w:rPr>
                <w:color w:val="auto"/>
                <w:sz w:val="23"/>
                <w:szCs w:val="23"/>
              </w:rPr>
            </w:pPr>
          </w:p>
        </w:tc>
      </w:tr>
    </w:tbl>
    <w:p w:rsidR="000964FA" w:rsidRDefault="000964FA">
      <w:pPr>
        <w:rPr>
          <w:rFonts w:ascii="Times New Roman" w:hAnsi="Times New Roman"/>
          <w:sz w:val="24"/>
          <w:szCs w:val="24"/>
        </w:rPr>
      </w:pPr>
    </w:p>
    <w:p w:rsidR="000964FA" w:rsidRDefault="0019220B">
      <w:pPr>
        <w:rPr>
          <w:rFonts w:ascii="Times New Roman" w:hAnsi="Times New Roman"/>
          <w:b/>
          <w:sz w:val="28"/>
          <w:szCs w:val="24"/>
        </w:rPr>
      </w:pPr>
      <w:r>
        <w:rPr>
          <w:rFonts w:ascii="Times New Roman" w:hAnsi="Times New Roman"/>
          <w:b/>
          <w:sz w:val="28"/>
          <w:szCs w:val="24"/>
        </w:rPr>
        <w:lastRenderedPageBreak/>
        <w:t>Açıklamalar:</w:t>
      </w:r>
    </w:p>
    <w:p w:rsidR="000964FA" w:rsidRDefault="0019220B">
      <w:pPr>
        <w:spacing w:after="0"/>
      </w:pPr>
      <w:r>
        <w:rPr>
          <w:rFonts w:ascii="Times New Roman" w:hAnsi="Times New Roman"/>
          <w:b/>
          <w:sz w:val="24"/>
          <w:szCs w:val="24"/>
        </w:rPr>
        <w:t xml:space="preserve">1. </w:t>
      </w:r>
      <w:r>
        <w:rPr>
          <w:rFonts w:ascii="Times New Roman" w:hAnsi="Times New Roman"/>
          <w:sz w:val="24"/>
          <w:szCs w:val="24"/>
        </w:rPr>
        <w:t>‘Uyuşturucu Kullanımı ve Bağımlılıkla Mücadele İl Eylem Planı Özel Eğitim ve Rehberlik Hizmetleri Genel Müdürlüğü tarafından yayınlanan 2014/20 sayılı genelge kapsamında hazırlanmıştır.</w:t>
      </w:r>
      <w:r>
        <w:rPr>
          <w:rFonts w:ascii="Times New Roman" w:hAnsi="Times New Roman"/>
          <w:sz w:val="24"/>
          <w:szCs w:val="24"/>
        </w:rPr>
        <w:br/>
      </w:r>
      <w:r>
        <w:rPr>
          <w:rFonts w:ascii="Times New Roman" w:hAnsi="Times New Roman"/>
          <w:b/>
          <w:sz w:val="24"/>
          <w:szCs w:val="24"/>
        </w:rPr>
        <w:t xml:space="preserve">2. </w:t>
      </w:r>
      <w:r>
        <w:rPr>
          <w:rFonts w:ascii="Times New Roman" w:hAnsi="Times New Roman"/>
          <w:sz w:val="24"/>
          <w:szCs w:val="24"/>
        </w:rPr>
        <w:t xml:space="preserve">İl eylem </w:t>
      </w:r>
      <w:r>
        <w:rPr>
          <w:rFonts w:ascii="Times New Roman" w:hAnsi="Times New Roman"/>
          <w:sz w:val="24"/>
          <w:szCs w:val="24"/>
        </w:rPr>
        <w:t xml:space="preserve">planı kapsamında yapılması gereken faaliyetler, bu faaliyetlerin gerçekleştirilmesinde sorumlu olan birimler ve faaliyetlerin gerçekleştirilme zamanlarıyla ilgili bilgiler yukarıda belirtilmiştir.                                                            </w:t>
      </w:r>
      <w:r>
        <w:rPr>
          <w:rFonts w:ascii="Times New Roman" w:hAnsi="Times New Roman"/>
          <w:sz w:val="24"/>
          <w:szCs w:val="24"/>
        </w:rPr>
        <w:t xml:space="preserve">                                                                  </w:t>
      </w: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sz w:val="24"/>
          <w:szCs w:val="24"/>
        </w:rPr>
        <w:t xml:space="preserve">Bağımlılık İle Mücadele Okul Yürütme Kurulu; </w:t>
      </w:r>
      <w:r>
        <w:rPr>
          <w:rFonts w:ascii="Times New Roman" w:hAnsi="Times New Roman"/>
          <w:sz w:val="24"/>
          <w:szCs w:val="24"/>
        </w:rPr>
        <w:t>Okul Müdürü başkanlığında, Müdür yardımcısı (1kişi), Rehberlik Öğretmenleri (tümü), Her zümreden 1 öğretmen (sınıf rehberlik görevi olanlar iç</w:t>
      </w:r>
      <w:r>
        <w:rPr>
          <w:rFonts w:ascii="Times New Roman" w:hAnsi="Times New Roman"/>
          <w:sz w:val="24"/>
          <w:szCs w:val="24"/>
        </w:rPr>
        <w:t>inden tercih edilmesi), Gerek duyulduğunda  varsa okul servis temsilcisi (1kişi), Okul Aile Birliği Başkanı veya üye (1kişi) kişilerden oluşması.</w:t>
      </w:r>
    </w:p>
    <w:p w:rsidR="000964FA" w:rsidRDefault="0019220B">
      <w:pPr>
        <w:spacing w:after="0"/>
      </w:pPr>
      <w:r>
        <w:rPr>
          <w:rFonts w:ascii="Times New Roman" w:hAnsi="Times New Roman"/>
          <w:b/>
          <w:sz w:val="24"/>
          <w:szCs w:val="24"/>
        </w:rPr>
        <w:t xml:space="preserve">4. Bağımlılık İle Mücadele İlçe Yürütme Kurulu; </w:t>
      </w:r>
      <w:r>
        <w:rPr>
          <w:rFonts w:ascii="Times New Roman" w:hAnsi="Times New Roman"/>
          <w:sz w:val="24"/>
          <w:szCs w:val="24"/>
        </w:rPr>
        <w:t>İlçe Milli Eğitim Müdürü başkanlığında, Özel Eğitim ve Rehberl</w:t>
      </w:r>
      <w:r>
        <w:rPr>
          <w:rFonts w:ascii="Times New Roman" w:hAnsi="Times New Roman"/>
          <w:sz w:val="24"/>
          <w:szCs w:val="24"/>
        </w:rPr>
        <w:t>ik Hizmetleri Şube Müdürü, RAM Müdür veya Müdür Yardımcısı, her okul türünden (ilk-orta-lise) birer Okul Müdürü veya Müdür Yardımcısı, her okul türünden (ilk-orta-lise) birer rehberlik öğretmeninden oluşmak üzere toplam 9 kişiden oluşması. Gerek duyulduğun</w:t>
      </w:r>
      <w:r>
        <w:rPr>
          <w:rFonts w:ascii="Times New Roman" w:hAnsi="Times New Roman"/>
          <w:sz w:val="24"/>
          <w:szCs w:val="24"/>
        </w:rPr>
        <w:t>da  ASP' den uzman, İlçe Emniyet Müdürlüğü  Temsilcisi, İlçe Belediye birim uzmanı davet edilmesi.</w:t>
      </w:r>
    </w:p>
    <w:p w:rsidR="000964FA" w:rsidRDefault="0019220B">
      <w:pPr>
        <w:spacing w:after="0"/>
      </w:pPr>
      <w:r>
        <w:rPr>
          <w:rFonts w:ascii="Times New Roman" w:hAnsi="Times New Roman"/>
          <w:b/>
          <w:sz w:val="24"/>
          <w:szCs w:val="24"/>
        </w:rPr>
        <w:t xml:space="preserve">5. </w:t>
      </w:r>
      <w:r>
        <w:rPr>
          <w:rFonts w:ascii="Times New Roman" w:hAnsi="Times New Roman"/>
          <w:sz w:val="24"/>
          <w:szCs w:val="24"/>
        </w:rPr>
        <w:t>Bu eylem planı okullar tarafından içselleştirilerek, Okul Rehberlik Çalışma Programı ile uyumlu olacak şekilde, okulun ihtiyaçlarına göre “</w:t>
      </w:r>
      <w:r>
        <w:rPr>
          <w:rFonts w:ascii="Times New Roman" w:hAnsi="Times New Roman"/>
          <w:b/>
          <w:sz w:val="24"/>
          <w:szCs w:val="24"/>
        </w:rPr>
        <w:t>Eğitim Ortamlar</w:t>
      </w:r>
      <w:r>
        <w:rPr>
          <w:rFonts w:ascii="Times New Roman" w:hAnsi="Times New Roman"/>
          <w:b/>
          <w:sz w:val="24"/>
          <w:szCs w:val="24"/>
        </w:rPr>
        <w:t xml:space="preserve">ında Uyuşturucu Kullanımı ve Bağımlılık İle Mücadele Okul Eylem Planı” </w:t>
      </w:r>
      <w:r>
        <w:rPr>
          <w:rFonts w:ascii="Times New Roman" w:hAnsi="Times New Roman"/>
          <w:sz w:val="24"/>
          <w:szCs w:val="24"/>
        </w:rPr>
        <w:t>haline dönüştürülecektir.</w:t>
      </w:r>
      <w:r>
        <w:rPr>
          <w:rFonts w:ascii="Times New Roman" w:hAnsi="Times New Roman"/>
          <w:sz w:val="24"/>
          <w:szCs w:val="24"/>
        </w:rPr>
        <w:br/>
      </w:r>
      <w:r>
        <w:rPr>
          <w:rFonts w:ascii="Times New Roman" w:hAnsi="Times New Roman"/>
          <w:b/>
          <w:sz w:val="24"/>
          <w:szCs w:val="24"/>
        </w:rPr>
        <w:t xml:space="preserve">6. </w:t>
      </w:r>
      <w:r>
        <w:rPr>
          <w:rFonts w:ascii="Times New Roman" w:hAnsi="Times New Roman"/>
          <w:sz w:val="24"/>
          <w:szCs w:val="24"/>
        </w:rPr>
        <w:t xml:space="preserve">Gerçekleştirilen faaliyetlere ilişkin raporlar okullar/kurumlar tarafından en geç </w:t>
      </w:r>
      <w:r>
        <w:rPr>
          <w:rFonts w:ascii="Times New Roman" w:hAnsi="Times New Roman"/>
          <w:b/>
          <w:sz w:val="24"/>
          <w:szCs w:val="24"/>
        </w:rPr>
        <w:t xml:space="preserve">her ayın son haftasında  </w:t>
      </w:r>
      <w:r>
        <w:rPr>
          <w:rFonts w:ascii="Times New Roman" w:hAnsi="Times New Roman"/>
          <w:sz w:val="24"/>
          <w:szCs w:val="24"/>
        </w:rPr>
        <w:t>ilçe milli eğitim müdürlüklerine gönderilecek, il</w:t>
      </w:r>
      <w:r>
        <w:rPr>
          <w:rFonts w:ascii="Times New Roman" w:hAnsi="Times New Roman"/>
          <w:sz w:val="24"/>
          <w:szCs w:val="24"/>
        </w:rPr>
        <w:t xml:space="preserve">çe milli eğitim müdürlükleri raporları birleştirip </w:t>
      </w:r>
      <w:r>
        <w:rPr>
          <w:rFonts w:ascii="Times New Roman" w:hAnsi="Times New Roman"/>
          <w:b/>
          <w:sz w:val="24"/>
          <w:szCs w:val="24"/>
        </w:rPr>
        <w:t>İzleme ve Değerlendirme işlemleri yapılmak üzere Genelge kapsamında kurulan</w:t>
      </w:r>
      <w:r>
        <w:rPr>
          <w:rFonts w:ascii="Times New Roman" w:hAnsi="Times New Roman"/>
          <w:sz w:val="24"/>
          <w:szCs w:val="24"/>
        </w:rPr>
        <w:t xml:space="preserve"> Bağımlılık İle Mücadele</w:t>
      </w:r>
      <w:r>
        <w:rPr>
          <w:rFonts w:ascii="Times New Roman" w:hAnsi="Times New Roman"/>
          <w:b/>
          <w:sz w:val="24"/>
          <w:szCs w:val="24"/>
        </w:rPr>
        <w:t xml:space="preserve"> </w:t>
      </w:r>
      <w:r>
        <w:rPr>
          <w:rFonts w:ascii="Times New Roman" w:hAnsi="Times New Roman"/>
          <w:sz w:val="24"/>
          <w:szCs w:val="24"/>
        </w:rPr>
        <w:t xml:space="preserve">İlçe Yürütme Kuruluna sunacaktır. </w:t>
      </w:r>
      <w:r>
        <w:rPr>
          <w:rFonts w:ascii="Times New Roman" w:hAnsi="Times New Roman"/>
          <w:sz w:val="24"/>
          <w:szCs w:val="24"/>
        </w:rPr>
        <w:br/>
      </w:r>
      <w:r>
        <w:rPr>
          <w:rFonts w:ascii="Times New Roman" w:hAnsi="Times New Roman"/>
          <w:b/>
          <w:sz w:val="24"/>
          <w:szCs w:val="24"/>
        </w:rPr>
        <w:t xml:space="preserve">7. </w:t>
      </w:r>
      <w:r>
        <w:rPr>
          <w:rFonts w:ascii="Times New Roman" w:hAnsi="Times New Roman"/>
          <w:sz w:val="24"/>
          <w:szCs w:val="24"/>
        </w:rPr>
        <w:t xml:space="preserve">Oluşturulacak ilçe </w:t>
      </w:r>
      <w:r>
        <w:rPr>
          <w:rFonts w:ascii="Times New Roman" w:hAnsi="Times New Roman"/>
          <w:b/>
          <w:sz w:val="24"/>
          <w:szCs w:val="24"/>
        </w:rPr>
        <w:t>aylık raporlarının</w:t>
      </w:r>
      <w:r>
        <w:rPr>
          <w:rFonts w:ascii="Times New Roman" w:hAnsi="Times New Roman"/>
          <w:sz w:val="24"/>
          <w:szCs w:val="24"/>
        </w:rPr>
        <w:t xml:space="preserve"> rapor formatına uygun bir şek</w:t>
      </w:r>
      <w:r>
        <w:rPr>
          <w:rFonts w:ascii="Times New Roman" w:hAnsi="Times New Roman"/>
          <w:sz w:val="24"/>
          <w:szCs w:val="24"/>
        </w:rPr>
        <w:t xml:space="preserve">ilde girilmesi gerekmektedir. </w:t>
      </w:r>
      <w:r>
        <w:rPr>
          <w:rFonts w:ascii="Times New Roman" w:hAnsi="Times New Roman"/>
          <w:b/>
          <w:sz w:val="24"/>
          <w:szCs w:val="24"/>
        </w:rPr>
        <w:t>Her ayın raporu bir sonraki ayın ilk haftasında</w:t>
      </w:r>
      <w:r>
        <w:rPr>
          <w:rFonts w:ascii="Times New Roman" w:hAnsi="Times New Roman"/>
          <w:sz w:val="24"/>
          <w:szCs w:val="24"/>
        </w:rPr>
        <w:t xml:space="preserve"> İl MEM'e gönderilecektir. Raporların zamanında gönderilmesinden ilçe kurulu sorumludur.</w:t>
      </w:r>
    </w:p>
    <w:p w:rsidR="000964FA" w:rsidRDefault="0019220B">
      <w:pPr>
        <w:spacing w:after="0"/>
      </w:pPr>
      <w:r>
        <w:rPr>
          <w:rFonts w:ascii="Times New Roman" w:hAnsi="Times New Roman"/>
          <w:b/>
          <w:sz w:val="24"/>
          <w:szCs w:val="24"/>
        </w:rPr>
        <w:t>8.</w:t>
      </w:r>
      <w:r>
        <w:rPr>
          <w:rFonts w:ascii="Times New Roman" w:hAnsi="Times New Roman"/>
          <w:sz w:val="24"/>
          <w:szCs w:val="24"/>
        </w:rPr>
        <w:t xml:space="preserve"> </w:t>
      </w:r>
      <w:r>
        <w:rPr>
          <w:rFonts w:ascii="Times New Roman" w:hAnsi="Times New Roman"/>
          <w:sz w:val="24"/>
          <w:szCs w:val="23"/>
        </w:rPr>
        <w:t xml:space="preserve">2014/20 sayılı genelge çerçevesinde yapılan çalışmaların </w:t>
      </w:r>
      <w:r>
        <w:rPr>
          <w:rFonts w:ascii="Times New Roman" w:hAnsi="Times New Roman"/>
          <w:b/>
          <w:sz w:val="24"/>
          <w:szCs w:val="23"/>
        </w:rPr>
        <w:t>yıl sonu genel raporunun</w:t>
      </w:r>
      <w:r>
        <w:rPr>
          <w:rFonts w:ascii="Times New Roman" w:hAnsi="Times New Roman"/>
          <w:sz w:val="24"/>
          <w:szCs w:val="23"/>
        </w:rPr>
        <w:t xml:space="preserve"> İlçe </w:t>
      </w:r>
      <w:r>
        <w:rPr>
          <w:rFonts w:ascii="Times New Roman" w:hAnsi="Times New Roman"/>
          <w:sz w:val="24"/>
          <w:szCs w:val="23"/>
        </w:rPr>
        <w:t>Milli Eğitim Müdürlüklerince raporlaştırılması ve İl Milli Eğitim Müdürlüğüne Haziran ayı ikinci haftasında gönderilmesi.</w:t>
      </w:r>
      <w:r>
        <w:rPr>
          <w:rFonts w:ascii="Times New Roman" w:hAnsi="Times New Roman"/>
          <w:sz w:val="28"/>
          <w:szCs w:val="24"/>
        </w:rPr>
        <w:br/>
      </w:r>
      <w:r>
        <w:rPr>
          <w:rFonts w:ascii="Times New Roman" w:hAnsi="Times New Roman"/>
          <w:b/>
          <w:sz w:val="24"/>
          <w:szCs w:val="24"/>
        </w:rPr>
        <w:t xml:space="preserve">9. Rapora yazılan </w:t>
      </w:r>
      <w:r>
        <w:rPr>
          <w:rFonts w:ascii="Times New Roman" w:hAnsi="Times New Roman"/>
          <w:sz w:val="24"/>
          <w:szCs w:val="24"/>
        </w:rPr>
        <w:t>tüm çalışmaların (özel ve gizli olmayan) fotoğraflandırılıp arşivlenmesi gerekmektedir. (Fotoğraflar ihtiyaç duyulma</w:t>
      </w:r>
      <w:r>
        <w:rPr>
          <w:rFonts w:ascii="Times New Roman" w:hAnsi="Times New Roman"/>
          <w:sz w:val="24"/>
          <w:szCs w:val="24"/>
        </w:rPr>
        <w:t>sı halinde tarafınızdan talep edilecektir.)</w:t>
      </w:r>
    </w:p>
    <w:p w:rsidR="000964FA" w:rsidRDefault="000964FA">
      <w:pPr>
        <w:rPr>
          <w:rFonts w:ascii="Times New Roman" w:hAnsi="Times New Roman"/>
          <w:sz w:val="24"/>
          <w:szCs w:val="24"/>
        </w:rPr>
      </w:pPr>
    </w:p>
    <w:p w:rsidR="000964FA" w:rsidRDefault="000964FA">
      <w:pPr>
        <w:rPr>
          <w:rFonts w:ascii="Times New Roman" w:hAnsi="Times New Roman"/>
          <w:sz w:val="24"/>
          <w:szCs w:val="24"/>
        </w:rPr>
      </w:pPr>
    </w:p>
    <w:p w:rsidR="000964FA" w:rsidRDefault="000964FA">
      <w:pPr>
        <w:rPr>
          <w:rFonts w:ascii="Times New Roman" w:hAnsi="Times New Roman"/>
          <w:sz w:val="24"/>
          <w:szCs w:val="24"/>
        </w:rPr>
      </w:pPr>
    </w:p>
    <w:sectPr w:rsidR="000964FA">
      <w:pgSz w:w="16838" w:h="11906" w:orient="landscape"/>
      <w:pgMar w:top="56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20B" w:rsidRDefault="0019220B">
      <w:pPr>
        <w:spacing w:after="0" w:line="240" w:lineRule="auto"/>
      </w:pPr>
      <w:r>
        <w:separator/>
      </w:r>
    </w:p>
  </w:endnote>
  <w:endnote w:type="continuationSeparator" w:id="0">
    <w:p w:rsidR="0019220B" w:rsidRDefault="0019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20B" w:rsidRDefault="0019220B">
      <w:pPr>
        <w:spacing w:after="0" w:line="240" w:lineRule="auto"/>
      </w:pPr>
      <w:r>
        <w:rPr>
          <w:color w:val="000000"/>
        </w:rPr>
        <w:separator/>
      </w:r>
    </w:p>
  </w:footnote>
  <w:footnote w:type="continuationSeparator" w:id="0">
    <w:p w:rsidR="0019220B" w:rsidRDefault="001922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964FA"/>
    <w:rsid w:val="000964FA"/>
    <w:rsid w:val="0019220B"/>
    <w:rsid w:val="00C613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 Bilgi"/>
    <w:basedOn w:val="Normal"/>
    <w:pPr>
      <w:tabs>
        <w:tab w:val="center" w:pos="4536"/>
        <w:tab w:val="right" w:pos="9072"/>
      </w:tabs>
      <w:spacing w:after="0" w:line="240" w:lineRule="auto"/>
    </w:pPr>
  </w:style>
  <w:style w:type="character" w:customStyle="1" w:styleId="stBilgiChar">
    <w:name w:val="Üst Bilgi Char"/>
    <w:basedOn w:val="VarsaylanParagrafYazTipi"/>
  </w:style>
  <w:style w:type="paragraph" w:customStyle="1" w:styleId="AltBilgi">
    <w:name w:val="Alt Bilgi"/>
    <w:basedOn w:val="Normal"/>
    <w:pPr>
      <w:tabs>
        <w:tab w:val="center" w:pos="4536"/>
        <w:tab w:val="right" w:pos="9072"/>
      </w:tabs>
      <w:spacing w:after="0" w:line="240" w:lineRule="auto"/>
    </w:pPr>
  </w:style>
  <w:style w:type="character" w:customStyle="1" w:styleId="AltBilgiChar">
    <w:name w:val="Alt Bilgi Char"/>
    <w:basedOn w:val="VarsaylanParagrafYazTipi"/>
  </w:style>
  <w:style w:type="paragraph" w:styleId="ListeParagraf">
    <w:name w:val="List Paragraph"/>
    <w:basedOn w:val="Normal"/>
    <w:pPr>
      <w:spacing w:before="100" w:after="100" w:line="240" w:lineRule="auto"/>
    </w:pPr>
    <w:rPr>
      <w:rFonts w:ascii="Times New Roman" w:eastAsia="Times New Roman" w:hAnsi="Times New Roman"/>
      <w:sz w:val="24"/>
      <w:szCs w:val="24"/>
      <w:lang w:eastAsia="tr-TR"/>
    </w:rPr>
  </w:style>
  <w:style w:type="paragraph" w:customStyle="1" w:styleId="Default">
    <w:name w:val="Default"/>
    <w:pPr>
      <w:suppressAutoHyphens/>
      <w:autoSpaceDE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 Bilgi"/>
    <w:basedOn w:val="Normal"/>
    <w:pPr>
      <w:tabs>
        <w:tab w:val="center" w:pos="4536"/>
        <w:tab w:val="right" w:pos="9072"/>
      </w:tabs>
      <w:spacing w:after="0" w:line="240" w:lineRule="auto"/>
    </w:pPr>
  </w:style>
  <w:style w:type="character" w:customStyle="1" w:styleId="stBilgiChar">
    <w:name w:val="Üst Bilgi Char"/>
    <w:basedOn w:val="VarsaylanParagrafYazTipi"/>
  </w:style>
  <w:style w:type="paragraph" w:customStyle="1" w:styleId="AltBilgi">
    <w:name w:val="Alt Bilgi"/>
    <w:basedOn w:val="Normal"/>
    <w:pPr>
      <w:tabs>
        <w:tab w:val="center" w:pos="4536"/>
        <w:tab w:val="right" w:pos="9072"/>
      </w:tabs>
      <w:spacing w:after="0" w:line="240" w:lineRule="auto"/>
    </w:pPr>
  </w:style>
  <w:style w:type="character" w:customStyle="1" w:styleId="AltBilgiChar">
    <w:name w:val="Alt Bilgi Char"/>
    <w:basedOn w:val="VarsaylanParagrafYazTipi"/>
  </w:style>
  <w:style w:type="paragraph" w:styleId="ListeParagraf">
    <w:name w:val="List Paragraph"/>
    <w:basedOn w:val="Normal"/>
    <w:pPr>
      <w:spacing w:before="100" w:after="100" w:line="240" w:lineRule="auto"/>
    </w:pPr>
    <w:rPr>
      <w:rFonts w:ascii="Times New Roman" w:eastAsia="Times New Roman" w:hAnsi="Times New Roman"/>
      <w:sz w:val="24"/>
      <w:szCs w:val="24"/>
      <w:lang w:eastAsia="tr-TR"/>
    </w:rPr>
  </w:style>
  <w:style w:type="paragraph" w:customStyle="1" w:styleId="Default">
    <w:name w:val="Default"/>
    <w:pPr>
      <w:suppressAutoHyphens/>
      <w:autoSpaceDE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1741</Words>
  <Characters>9930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homeros</dc:creator>
  <cp:lastModifiedBy>BURAK</cp:lastModifiedBy>
  <cp:revision>2</cp:revision>
  <cp:lastPrinted>2015-12-04T01:54:00Z</cp:lastPrinted>
  <dcterms:created xsi:type="dcterms:W3CDTF">2017-12-25T11:14:00Z</dcterms:created>
  <dcterms:modified xsi:type="dcterms:W3CDTF">2017-12-25T11:14:00Z</dcterms:modified>
</cp:coreProperties>
</file>